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135F" w:rsidRPr="00A4135F" w:rsidRDefault="00A4135F" w:rsidP="000C3B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kern w:val="0"/>
          <w:sz w:val="28"/>
          <w:szCs w:val="28"/>
          <w:lang w:eastAsia="ru-RU"/>
        </w:rPr>
      </w:pPr>
    </w:p>
    <w:p w:rsidR="00A4135F" w:rsidRPr="00A4135F" w:rsidRDefault="00A4135F" w:rsidP="00A4135F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color w:val="222222"/>
          <w:kern w:val="0"/>
          <w:sz w:val="28"/>
          <w:szCs w:val="28"/>
          <w:lang w:eastAsia="ru-RU"/>
        </w:rPr>
      </w:pPr>
      <w:r w:rsidRPr="00A4135F">
        <w:rPr>
          <w:rFonts w:ascii="Times New Roman" w:eastAsia="Times New Roman" w:hAnsi="Times New Roman" w:cs="Times New Roman"/>
          <w:color w:val="222222"/>
          <w:kern w:val="0"/>
          <w:sz w:val="28"/>
          <w:szCs w:val="28"/>
          <w:lang w:eastAsia="ru-RU"/>
        </w:rPr>
        <w:t>Олимпиада школьников «Ломоносов»</w:t>
      </w:r>
    </w:p>
    <w:p w:rsidR="00A4135F" w:rsidRPr="00A4135F" w:rsidRDefault="00A4135F" w:rsidP="00A4135F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color w:val="222222"/>
          <w:kern w:val="0"/>
          <w:sz w:val="28"/>
          <w:szCs w:val="28"/>
          <w:lang w:eastAsia="ru-RU"/>
        </w:rPr>
      </w:pPr>
      <w:r w:rsidRPr="00A4135F">
        <w:rPr>
          <w:rFonts w:ascii="Times New Roman" w:eastAsia="Times New Roman" w:hAnsi="Times New Roman" w:cs="Times New Roman"/>
          <w:color w:val="222222"/>
          <w:kern w:val="0"/>
          <w:sz w:val="28"/>
          <w:szCs w:val="28"/>
          <w:lang w:eastAsia="ru-RU"/>
        </w:rPr>
        <w:t xml:space="preserve">Заключительный этап 2025/26 учебного года </w:t>
      </w:r>
      <w:r w:rsidR="00552E46" w:rsidRPr="00A4135F">
        <w:rPr>
          <w:rFonts w:ascii="Times New Roman" w:eastAsia="Times New Roman" w:hAnsi="Times New Roman" w:cs="Times New Roman"/>
          <w:color w:val="222222"/>
          <w:kern w:val="0"/>
          <w:sz w:val="28"/>
          <w:szCs w:val="28"/>
          <w:lang w:eastAsia="ru-RU"/>
        </w:rPr>
        <w:t xml:space="preserve">по </w:t>
      </w:r>
      <w:r w:rsidR="00552E46">
        <w:rPr>
          <w:rFonts w:ascii="Times New Roman" w:eastAsia="Times New Roman" w:hAnsi="Times New Roman" w:cs="Times New Roman"/>
          <w:color w:val="222222"/>
          <w:kern w:val="0"/>
          <w:sz w:val="28"/>
          <w:szCs w:val="28"/>
          <w:lang w:eastAsia="ru-RU"/>
        </w:rPr>
        <w:t>обществознанию</w:t>
      </w:r>
    </w:p>
    <w:p w:rsidR="00B61FCB" w:rsidRDefault="00A4135F" w:rsidP="00A4135F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color w:val="222222"/>
          <w:kern w:val="0"/>
          <w:sz w:val="28"/>
          <w:szCs w:val="28"/>
          <w:lang w:eastAsia="ru-RU"/>
        </w:rPr>
      </w:pPr>
      <w:r w:rsidRPr="00A4135F">
        <w:rPr>
          <w:rFonts w:ascii="Times New Roman" w:eastAsia="Times New Roman" w:hAnsi="Times New Roman" w:cs="Times New Roman"/>
          <w:color w:val="222222"/>
          <w:kern w:val="0"/>
          <w:sz w:val="28"/>
          <w:szCs w:val="28"/>
          <w:lang w:eastAsia="ru-RU"/>
        </w:rPr>
        <w:t>11 классы</w:t>
      </w:r>
      <w:r w:rsidRPr="00A4135F">
        <w:rPr>
          <w:rFonts w:ascii="Times New Roman" w:eastAsia="Times New Roman" w:hAnsi="Times New Roman" w:cs="Times New Roman"/>
          <w:color w:val="222222"/>
          <w:kern w:val="0"/>
          <w:sz w:val="28"/>
          <w:szCs w:val="28"/>
          <w:lang w:eastAsia="ru-RU"/>
        </w:rPr>
        <w:br/>
      </w:r>
    </w:p>
    <w:p w:rsidR="00A4135F" w:rsidRPr="00A4135F" w:rsidRDefault="00E6746C" w:rsidP="00A4135F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color w:val="222222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kern w:val="0"/>
          <w:sz w:val="28"/>
          <w:szCs w:val="28"/>
          <w:lang w:eastAsia="ru-RU"/>
        </w:rPr>
        <w:t>4</w:t>
      </w:r>
      <w:r w:rsidR="00A4135F" w:rsidRPr="00A4135F">
        <w:rPr>
          <w:rFonts w:ascii="Times New Roman" w:eastAsia="Times New Roman" w:hAnsi="Times New Roman" w:cs="Times New Roman"/>
          <w:color w:val="222222"/>
          <w:kern w:val="0"/>
          <w:sz w:val="28"/>
          <w:szCs w:val="28"/>
          <w:lang w:eastAsia="ru-RU"/>
        </w:rPr>
        <w:t xml:space="preserve"> вариант</w:t>
      </w:r>
    </w:p>
    <w:p w:rsidR="00A4135F" w:rsidRDefault="00A4135F" w:rsidP="00A4135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kern w:val="0"/>
          <w:sz w:val="28"/>
          <w:szCs w:val="28"/>
          <w:lang w:eastAsia="ru-RU"/>
        </w:rPr>
      </w:pPr>
    </w:p>
    <w:p w:rsidR="00B61FCB" w:rsidRPr="00B62511" w:rsidRDefault="00B61FCB" w:rsidP="00B61FCB">
      <w:pPr>
        <w:ind w:right="326"/>
        <w:jc w:val="center"/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</w:t>
      </w:r>
      <w:r w:rsidRPr="00B62511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Задание</w:t>
      </w:r>
      <w:r w:rsidRPr="00B62511">
        <w:rPr>
          <w:rFonts w:ascii="Times New Roman" w:hAnsi="Times New Roman" w:cs="Times New Roman"/>
          <w:color w:val="000000" w:themeColor="text1"/>
          <w:spacing w:val="-5"/>
          <w:sz w:val="28"/>
          <w:szCs w:val="28"/>
          <w:u w:val="single"/>
        </w:rPr>
        <w:t xml:space="preserve"> </w:t>
      </w:r>
      <w:r w:rsidRPr="00B62511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1.</w:t>
      </w:r>
    </w:p>
    <w:p w:rsidR="00B61FCB" w:rsidRDefault="00B61FCB" w:rsidP="00F02E91">
      <w:pPr>
        <w:ind w:left="678" w:right="317"/>
        <w:jc w:val="center"/>
        <w:rPr>
          <w:rFonts w:ascii="Times New Roman" w:hAnsi="Times New Roman" w:cs="Times New Roman"/>
          <w:b/>
          <w:color w:val="000000" w:themeColor="text1"/>
        </w:rPr>
      </w:pPr>
      <w:r w:rsidRPr="00B62511">
        <w:rPr>
          <w:rFonts w:ascii="Times New Roman" w:hAnsi="Times New Roman" w:cs="Times New Roman"/>
          <w:b/>
          <w:color w:val="000000" w:themeColor="text1"/>
        </w:rPr>
        <w:t>Максимальный</w:t>
      </w:r>
      <w:r w:rsidRPr="00B62511">
        <w:rPr>
          <w:rFonts w:ascii="Times New Roman" w:hAnsi="Times New Roman" w:cs="Times New Roman"/>
          <w:b/>
          <w:color w:val="000000" w:themeColor="text1"/>
          <w:spacing w:val="-4"/>
        </w:rPr>
        <w:t xml:space="preserve"> </w:t>
      </w:r>
      <w:r w:rsidRPr="00B62511">
        <w:rPr>
          <w:rFonts w:ascii="Times New Roman" w:hAnsi="Times New Roman" w:cs="Times New Roman"/>
          <w:b/>
          <w:color w:val="000000" w:themeColor="text1"/>
        </w:rPr>
        <w:t>балл:</w:t>
      </w:r>
      <w:r w:rsidRPr="00B62511">
        <w:rPr>
          <w:rFonts w:ascii="Times New Roman" w:hAnsi="Times New Roman" w:cs="Times New Roman"/>
          <w:b/>
          <w:color w:val="000000" w:themeColor="text1"/>
          <w:spacing w:val="-4"/>
        </w:rPr>
        <w:t xml:space="preserve"> </w:t>
      </w:r>
      <w:r w:rsidRPr="00B62511">
        <w:rPr>
          <w:rFonts w:ascii="Times New Roman" w:hAnsi="Times New Roman" w:cs="Times New Roman"/>
          <w:b/>
          <w:color w:val="000000" w:themeColor="text1"/>
        </w:rPr>
        <w:t>10</w:t>
      </w:r>
    </w:p>
    <w:p w:rsidR="00634667" w:rsidRPr="00781638" w:rsidRDefault="00634667" w:rsidP="00634667">
      <w:pPr>
        <w:pStyle w:val="ac"/>
        <w:jc w:val="both"/>
        <w:rPr>
          <w:b/>
          <w:bCs/>
        </w:rPr>
      </w:pPr>
      <w:r w:rsidRPr="00781638">
        <w:rPr>
          <w:b/>
          <w:bCs/>
        </w:rPr>
        <w:t xml:space="preserve">Перед Вами текст, в котором </w:t>
      </w:r>
      <w:proofErr w:type="gramStart"/>
      <w:r w:rsidRPr="00781638">
        <w:rPr>
          <w:b/>
          <w:bCs/>
        </w:rPr>
        <w:t>допущены</w:t>
      </w:r>
      <w:proofErr w:type="gramEnd"/>
      <w:r w:rsidRPr="00781638">
        <w:rPr>
          <w:b/>
          <w:bCs/>
        </w:rPr>
        <w:t xml:space="preserve"> 5 ошибок: использован некорректный термин или фраза. Ваша задача — </w:t>
      </w:r>
      <w:proofErr w:type="spellStart"/>
      <w:r w:rsidRPr="00781638">
        <w:rPr>
          <w:b/>
          <w:bCs/>
        </w:rPr>
        <w:t>найти</w:t>
      </w:r>
      <w:proofErr w:type="spellEnd"/>
      <w:r w:rsidRPr="00781638">
        <w:rPr>
          <w:b/>
          <w:bCs/>
        </w:rPr>
        <w:t xml:space="preserve"> эти ошибки и указать в листе ответа: номер строки, в котором допущена ошибка, ошибочное выражение и верный вариант, на который следует заменить это выражение. </w:t>
      </w:r>
    </w:p>
    <w:p w:rsidR="00634667" w:rsidRPr="00781638" w:rsidRDefault="00634667" w:rsidP="00634667">
      <w:pPr>
        <w:pStyle w:val="ac"/>
        <w:rPr>
          <w:b/>
          <w:bCs/>
          <w:u w:val="single"/>
        </w:rPr>
      </w:pPr>
      <w:r w:rsidRPr="00781638">
        <w:rPr>
          <w:b/>
          <w:bCs/>
          <w:u w:val="single"/>
        </w:rPr>
        <w:t>Образец оформления ответа:</w:t>
      </w:r>
    </w:p>
    <w:p w:rsidR="00634667" w:rsidRPr="00781638" w:rsidRDefault="00634667" w:rsidP="00634667">
      <w:pPr>
        <w:pStyle w:val="ac"/>
        <w:rPr>
          <w:b/>
          <w:bCs/>
        </w:rPr>
      </w:pPr>
      <w:r w:rsidRPr="00781638">
        <w:rPr>
          <w:b/>
          <w:bCs/>
        </w:rPr>
        <w:t xml:space="preserve">Строка 2: прибыль – доход </w:t>
      </w:r>
    </w:p>
    <w:p w:rsidR="00634667" w:rsidRPr="00781638" w:rsidRDefault="00634667" w:rsidP="00634667">
      <w:pPr>
        <w:pStyle w:val="ac"/>
        <w:jc w:val="both"/>
        <w:rPr>
          <w:bCs/>
        </w:rPr>
      </w:pPr>
      <w:r w:rsidRPr="00781638">
        <w:rPr>
          <w:bCs/>
        </w:rPr>
        <w:t>Обратите внимание: все подлежащие выявлению ошибки не имеют характера грамматических, орфографических или стилистических, они строго содержательные и связаны с основными определениями понятий в обществознании! Это означает, что в ответе нужно предложить замену слова или словосочетания, а не изменение формы слова, его написания или согласование времени, числа и падежа в словосочетаниях. Оформление ответа как «строка 2: прибыль – прибыли» или «строка 2: не корректные предложения – не корректные предложения» не расценивается как найденная ошибка.</w:t>
      </w:r>
    </w:p>
    <w:p w:rsidR="00634667" w:rsidRPr="00634667" w:rsidRDefault="00634667" w:rsidP="00634667">
      <w:pPr>
        <w:pStyle w:val="ac"/>
        <w:jc w:val="both"/>
        <w:rPr>
          <w:b/>
          <w:bCs/>
          <w:u w:val="single"/>
        </w:rPr>
      </w:pPr>
      <w:r w:rsidRPr="00781638">
        <w:rPr>
          <w:b/>
          <w:bCs/>
          <w:u w:val="single"/>
        </w:rPr>
        <w:t xml:space="preserve">Пояснение: </w:t>
      </w:r>
      <w:r w:rsidRPr="00781638">
        <w:rPr>
          <w:bCs/>
          <w:i/>
        </w:rPr>
        <w:t xml:space="preserve">при оценке корректности предложенной для исправления ошибки замены проверяющие исходят из </w:t>
      </w:r>
      <w:r w:rsidRPr="00781638">
        <w:rPr>
          <w:bCs/>
          <w:i/>
          <w:u w:val="single"/>
        </w:rPr>
        <w:t>принципа однозначного соответствия образцу</w:t>
      </w:r>
      <w:r w:rsidRPr="00781638">
        <w:rPr>
          <w:bCs/>
          <w:i/>
        </w:rPr>
        <w:t xml:space="preserve">, так как речь идет о ключевых для правоведения терминах и их определениях. Синонимичные замены, за исключением случаев, отдельно обозначенных в ключах, не допускаются и рассматриваются как ошибочные. </w:t>
      </w:r>
    </w:p>
    <w:tbl>
      <w:tblPr>
        <w:tblStyle w:val="ae"/>
        <w:tblW w:w="11177" w:type="dxa"/>
        <w:tblInd w:w="-1168" w:type="dxa"/>
        <w:tblLook w:val="04A0"/>
      </w:tblPr>
      <w:tblGrid>
        <w:gridCol w:w="461"/>
        <w:gridCol w:w="10716"/>
      </w:tblGrid>
      <w:tr w:rsidR="00D5065C" w:rsidRPr="00906BFD" w:rsidTr="00663B12">
        <w:trPr>
          <w:trHeight w:val="317"/>
        </w:trPr>
        <w:tc>
          <w:tcPr>
            <w:tcW w:w="461" w:type="dxa"/>
          </w:tcPr>
          <w:p w:rsidR="00D5065C" w:rsidRPr="00906BFD" w:rsidRDefault="00D5065C" w:rsidP="00663B12">
            <w:pPr>
              <w:pStyle w:val="ac"/>
              <w:rPr>
                <w:b/>
                <w:bCs/>
              </w:rPr>
            </w:pPr>
            <w:r w:rsidRPr="00906BFD">
              <w:rPr>
                <w:b/>
                <w:bCs/>
              </w:rPr>
              <w:t>1</w:t>
            </w:r>
          </w:p>
        </w:tc>
        <w:tc>
          <w:tcPr>
            <w:tcW w:w="10716" w:type="dxa"/>
          </w:tcPr>
          <w:p w:rsidR="00D5065C" w:rsidRPr="00D5065C" w:rsidRDefault="00D5065C" w:rsidP="00663B12">
            <w:pPr>
              <w:pStyle w:val="ac"/>
              <w:rPr>
                <w:bCs/>
              </w:rPr>
            </w:pPr>
            <w:r w:rsidRPr="00D5065C">
              <w:rPr>
                <w:color w:val="0F1115"/>
                <w:shd w:val="clear" w:color="auto" w:fill="FFFFFF"/>
              </w:rPr>
              <w:t xml:space="preserve">Концепция постиндустриального общества, разработанная Д. Беллом, фиксирует </w:t>
            </w:r>
            <w:r w:rsidRPr="00D5065C">
              <w:rPr>
                <w:color w:val="0F1115"/>
              </w:rPr>
              <w:t>переход от</w:t>
            </w:r>
          </w:p>
        </w:tc>
      </w:tr>
      <w:tr w:rsidR="00D5065C" w:rsidRPr="00906BFD" w:rsidTr="00663B12">
        <w:trPr>
          <w:trHeight w:val="317"/>
        </w:trPr>
        <w:tc>
          <w:tcPr>
            <w:tcW w:w="461" w:type="dxa"/>
          </w:tcPr>
          <w:p w:rsidR="00D5065C" w:rsidRPr="00906BFD" w:rsidRDefault="00D5065C" w:rsidP="00663B12">
            <w:pPr>
              <w:pStyle w:val="ac"/>
              <w:rPr>
                <w:b/>
                <w:bCs/>
              </w:rPr>
            </w:pPr>
            <w:r w:rsidRPr="00906BFD">
              <w:rPr>
                <w:b/>
                <w:bCs/>
              </w:rPr>
              <w:t>2</w:t>
            </w:r>
          </w:p>
        </w:tc>
        <w:tc>
          <w:tcPr>
            <w:tcW w:w="10716" w:type="dxa"/>
          </w:tcPr>
          <w:p w:rsidR="00D5065C" w:rsidRPr="00D5065C" w:rsidRDefault="00D5065C" w:rsidP="00663B12">
            <w:pPr>
              <w:pStyle w:val="ac"/>
              <w:rPr>
                <w:bCs/>
              </w:rPr>
            </w:pPr>
            <w:r w:rsidRPr="00D5065C">
              <w:rPr>
                <w:color w:val="0F1115"/>
              </w:rPr>
              <w:t>индустриальной экономики, основанной на массовом промышленном производстве, к экономике</w:t>
            </w:r>
          </w:p>
        </w:tc>
      </w:tr>
      <w:tr w:rsidR="00D5065C" w:rsidRPr="00906BFD" w:rsidTr="00663B12">
        <w:trPr>
          <w:trHeight w:val="317"/>
        </w:trPr>
        <w:tc>
          <w:tcPr>
            <w:tcW w:w="461" w:type="dxa"/>
          </w:tcPr>
          <w:p w:rsidR="00D5065C" w:rsidRPr="00906BFD" w:rsidRDefault="00D5065C" w:rsidP="00663B12">
            <w:pPr>
              <w:pStyle w:val="ac"/>
              <w:rPr>
                <w:b/>
                <w:bCs/>
              </w:rPr>
            </w:pPr>
            <w:r w:rsidRPr="00906BFD">
              <w:rPr>
                <w:b/>
                <w:bCs/>
              </w:rPr>
              <w:t>3</w:t>
            </w:r>
          </w:p>
        </w:tc>
        <w:tc>
          <w:tcPr>
            <w:tcW w:w="10716" w:type="dxa"/>
          </w:tcPr>
          <w:p w:rsidR="00D5065C" w:rsidRPr="00D5065C" w:rsidRDefault="00D5065C" w:rsidP="00663B12">
            <w:pPr>
              <w:pStyle w:val="ac"/>
              <w:rPr>
                <w:b/>
                <w:bCs/>
              </w:rPr>
            </w:pPr>
            <w:r w:rsidRPr="0019781A">
              <w:rPr>
                <w:rStyle w:val="af"/>
                <w:rFonts w:eastAsiaTheme="majorEastAsia"/>
                <w:color w:val="0F1115"/>
              </w:rPr>
              <w:t>тяжелой промышленности</w:t>
            </w:r>
            <w:r w:rsidRPr="00D5065C">
              <w:rPr>
                <w:b/>
                <w:color w:val="0F1115"/>
              </w:rPr>
              <w:t> </w:t>
            </w:r>
            <w:r w:rsidRPr="00D5065C">
              <w:rPr>
                <w:color w:val="0F1115"/>
              </w:rPr>
              <w:t>и информации. В социальной структуре доминирует так</w:t>
            </w:r>
            <w:r w:rsidRPr="00D5065C">
              <w:rPr>
                <w:b/>
                <w:color w:val="0F1115"/>
              </w:rPr>
              <w:t xml:space="preserve"> </w:t>
            </w:r>
          </w:p>
        </w:tc>
      </w:tr>
      <w:tr w:rsidR="00D5065C" w:rsidRPr="00906BFD" w:rsidTr="00663B12">
        <w:trPr>
          <w:trHeight w:val="317"/>
        </w:trPr>
        <w:tc>
          <w:tcPr>
            <w:tcW w:w="461" w:type="dxa"/>
          </w:tcPr>
          <w:p w:rsidR="00D5065C" w:rsidRPr="00906BFD" w:rsidRDefault="00D5065C" w:rsidP="00663B12">
            <w:pPr>
              <w:pStyle w:val="ac"/>
              <w:rPr>
                <w:b/>
                <w:bCs/>
              </w:rPr>
            </w:pPr>
            <w:r w:rsidRPr="00906BFD">
              <w:rPr>
                <w:b/>
                <w:bCs/>
              </w:rPr>
              <w:t>4</w:t>
            </w:r>
          </w:p>
        </w:tc>
        <w:tc>
          <w:tcPr>
            <w:tcW w:w="10716" w:type="dxa"/>
          </w:tcPr>
          <w:p w:rsidR="00D5065C" w:rsidRPr="00D5065C" w:rsidRDefault="00D5065C" w:rsidP="00663B12">
            <w:pPr>
              <w:pStyle w:val="ac"/>
              <w:rPr>
                <w:bCs/>
              </w:rPr>
            </w:pPr>
            <w:r w:rsidRPr="00D5065C">
              <w:rPr>
                <w:color w:val="0F1115"/>
              </w:rPr>
              <w:t>называемый </w:t>
            </w:r>
            <w:r w:rsidRPr="00D5065C">
              <w:rPr>
                <w:rStyle w:val="af"/>
                <w:rFonts w:eastAsiaTheme="majorEastAsia"/>
                <w:b w:val="0"/>
                <w:color w:val="0F1115"/>
              </w:rPr>
              <w:t>«</w:t>
            </w:r>
            <w:r w:rsidRPr="0019781A">
              <w:rPr>
                <w:rStyle w:val="af"/>
                <w:rFonts w:eastAsiaTheme="majorEastAsia"/>
                <w:color w:val="0F1115"/>
              </w:rPr>
              <w:t>пролетариат</w:t>
            </w:r>
            <w:r w:rsidRPr="00D5065C">
              <w:rPr>
                <w:rStyle w:val="af"/>
                <w:rFonts w:eastAsiaTheme="majorEastAsia"/>
                <w:b w:val="0"/>
                <w:color w:val="0F1115"/>
              </w:rPr>
              <w:t>» (рабочий класс)</w:t>
            </w:r>
            <w:r w:rsidRPr="00D5065C">
              <w:rPr>
                <w:b/>
                <w:color w:val="0F1115"/>
              </w:rPr>
              <w:t> —</w:t>
            </w:r>
            <w:r w:rsidRPr="00D5065C">
              <w:rPr>
                <w:color w:val="0F1115"/>
              </w:rPr>
              <w:t xml:space="preserve"> класс технических специалистов и учёных, </w:t>
            </w:r>
          </w:p>
        </w:tc>
      </w:tr>
      <w:tr w:rsidR="00D5065C" w:rsidRPr="00906BFD" w:rsidTr="00663B12">
        <w:trPr>
          <w:trHeight w:val="317"/>
        </w:trPr>
        <w:tc>
          <w:tcPr>
            <w:tcW w:w="461" w:type="dxa"/>
          </w:tcPr>
          <w:p w:rsidR="00D5065C" w:rsidRPr="00906BFD" w:rsidRDefault="00D5065C" w:rsidP="00663B12">
            <w:pPr>
              <w:pStyle w:val="ac"/>
              <w:rPr>
                <w:b/>
                <w:bCs/>
              </w:rPr>
            </w:pPr>
            <w:r w:rsidRPr="00906BFD">
              <w:rPr>
                <w:b/>
                <w:bCs/>
              </w:rPr>
              <w:t>5</w:t>
            </w:r>
          </w:p>
        </w:tc>
        <w:tc>
          <w:tcPr>
            <w:tcW w:w="10716" w:type="dxa"/>
          </w:tcPr>
          <w:p w:rsidR="00D5065C" w:rsidRPr="00D5065C" w:rsidRDefault="00D5065C" w:rsidP="00663B12">
            <w:pPr>
              <w:pStyle w:val="ac"/>
              <w:rPr>
                <w:bCs/>
              </w:rPr>
            </w:pPr>
            <w:r w:rsidRPr="00D5065C">
              <w:rPr>
                <w:color w:val="0F1115"/>
              </w:rPr>
              <w:t xml:space="preserve">обладающих высоким уровнем образования, а ключевым ресурсом становится </w:t>
            </w:r>
            <w:r w:rsidRPr="0019781A">
              <w:rPr>
                <w:rStyle w:val="af"/>
                <w:rFonts w:eastAsiaTheme="majorEastAsia"/>
                <w:color w:val="0F1115"/>
              </w:rPr>
              <w:t>физический труд</w:t>
            </w:r>
            <w:r w:rsidRPr="00D5065C">
              <w:rPr>
                <w:b/>
                <w:color w:val="0F1115"/>
              </w:rPr>
              <w:t>.</w:t>
            </w:r>
          </w:p>
        </w:tc>
      </w:tr>
      <w:tr w:rsidR="00D5065C" w:rsidRPr="00906BFD" w:rsidTr="00663B12">
        <w:trPr>
          <w:trHeight w:val="317"/>
        </w:trPr>
        <w:tc>
          <w:tcPr>
            <w:tcW w:w="461" w:type="dxa"/>
          </w:tcPr>
          <w:p w:rsidR="00D5065C" w:rsidRPr="00906BFD" w:rsidRDefault="00D5065C" w:rsidP="00663B12">
            <w:pPr>
              <w:pStyle w:val="ac"/>
              <w:rPr>
                <w:b/>
                <w:bCs/>
              </w:rPr>
            </w:pPr>
            <w:r w:rsidRPr="00906BFD">
              <w:rPr>
                <w:b/>
                <w:bCs/>
              </w:rPr>
              <w:t>6</w:t>
            </w:r>
          </w:p>
        </w:tc>
        <w:tc>
          <w:tcPr>
            <w:tcW w:w="10716" w:type="dxa"/>
          </w:tcPr>
          <w:p w:rsidR="00D5065C" w:rsidRPr="00D5065C" w:rsidRDefault="00D5065C" w:rsidP="00663B12">
            <w:pPr>
              <w:pStyle w:val="ac"/>
              <w:rPr>
                <w:bCs/>
              </w:rPr>
            </w:pPr>
            <w:r w:rsidRPr="00D5065C">
              <w:rPr>
                <w:color w:val="0F1115"/>
              </w:rPr>
              <w:t>Этот переход тесно связан с процессами </w:t>
            </w:r>
            <w:r w:rsidRPr="0019781A">
              <w:rPr>
                <w:rStyle w:val="af"/>
                <w:rFonts w:eastAsiaTheme="majorEastAsia"/>
                <w:color w:val="0F1115"/>
              </w:rPr>
              <w:t>механизации и урбанизации</w:t>
            </w:r>
            <w:r w:rsidRPr="00D5065C">
              <w:rPr>
                <w:b/>
                <w:color w:val="0F1115"/>
              </w:rPr>
              <w:t>,</w:t>
            </w:r>
            <w:r w:rsidRPr="00D5065C">
              <w:rPr>
                <w:color w:val="0F1115"/>
              </w:rPr>
              <w:t xml:space="preserve"> ведущими к становлению </w:t>
            </w:r>
          </w:p>
        </w:tc>
      </w:tr>
      <w:tr w:rsidR="00D5065C" w:rsidRPr="00906BFD" w:rsidTr="00663B12">
        <w:trPr>
          <w:trHeight w:val="378"/>
        </w:trPr>
        <w:tc>
          <w:tcPr>
            <w:tcW w:w="461" w:type="dxa"/>
          </w:tcPr>
          <w:p w:rsidR="00D5065C" w:rsidRPr="00906BFD" w:rsidRDefault="00D5065C" w:rsidP="00663B12">
            <w:pPr>
              <w:pStyle w:val="ac"/>
              <w:rPr>
                <w:b/>
                <w:bCs/>
              </w:rPr>
            </w:pPr>
            <w:r w:rsidRPr="00906BFD">
              <w:rPr>
                <w:b/>
                <w:bCs/>
              </w:rPr>
              <w:t>7</w:t>
            </w:r>
          </w:p>
        </w:tc>
        <w:tc>
          <w:tcPr>
            <w:tcW w:w="10716" w:type="dxa"/>
          </w:tcPr>
          <w:p w:rsidR="00D5065C" w:rsidRPr="00D5065C" w:rsidRDefault="00D5065C" w:rsidP="00663B12">
            <w:pPr>
              <w:pStyle w:val="ac"/>
              <w:rPr>
                <w:bCs/>
              </w:rPr>
            </w:pPr>
            <w:r w:rsidRPr="00D5065C">
              <w:t xml:space="preserve">постиндустриального </w:t>
            </w:r>
            <w:r w:rsidRPr="00D5065C">
              <w:rPr>
                <w:color w:val="0F1115"/>
              </w:rPr>
              <w:t xml:space="preserve">общества. Его ключевыми чертами являются: доминирование </w:t>
            </w:r>
          </w:p>
        </w:tc>
      </w:tr>
      <w:tr w:rsidR="00D5065C" w:rsidTr="00663B12">
        <w:trPr>
          <w:trHeight w:val="378"/>
        </w:trPr>
        <w:tc>
          <w:tcPr>
            <w:tcW w:w="461" w:type="dxa"/>
          </w:tcPr>
          <w:p w:rsidR="00D5065C" w:rsidRPr="00906BFD" w:rsidRDefault="00D5065C" w:rsidP="00663B12">
            <w:pPr>
              <w:pStyle w:val="ac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10716" w:type="dxa"/>
          </w:tcPr>
          <w:p w:rsidR="00D5065C" w:rsidRPr="00D5065C" w:rsidRDefault="00D5065C" w:rsidP="00663B12">
            <w:pPr>
              <w:pStyle w:val="ac"/>
              <w:rPr>
                <w:bCs/>
              </w:rPr>
            </w:pPr>
            <w:r w:rsidRPr="00D5065C">
              <w:rPr>
                <w:color w:val="0F1115"/>
              </w:rPr>
              <w:t>сектора </w:t>
            </w:r>
            <w:r w:rsidRPr="00111652">
              <w:rPr>
                <w:rStyle w:val="af"/>
                <w:rFonts w:eastAsiaTheme="majorEastAsia"/>
                <w:b w:val="0"/>
              </w:rPr>
              <w:t xml:space="preserve">услуг, </w:t>
            </w:r>
            <w:r w:rsidRPr="00D5065C">
              <w:rPr>
                <w:color w:val="0F1115"/>
              </w:rPr>
              <w:t>хранение и обработка больших массивов информации (</w:t>
            </w:r>
            <w:r w:rsidRPr="00D5065C">
              <w:rPr>
                <w:color w:val="0F1115"/>
                <w:lang w:val="en-US"/>
              </w:rPr>
              <w:t>B</w:t>
            </w:r>
            <w:proofErr w:type="spellStart"/>
            <w:r w:rsidRPr="00D5065C">
              <w:rPr>
                <w:color w:val="0F1115"/>
              </w:rPr>
              <w:t>ig</w:t>
            </w:r>
            <w:proofErr w:type="spellEnd"/>
            <w:r w:rsidRPr="00D5065C">
              <w:rPr>
                <w:color w:val="0F1115"/>
              </w:rPr>
              <w:t xml:space="preserve"> </w:t>
            </w:r>
            <w:r w:rsidRPr="00D5065C">
              <w:rPr>
                <w:color w:val="0F1115"/>
                <w:lang w:val="en-US"/>
              </w:rPr>
              <w:t>D</w:t>
            </w:r>
            <w:proofErr w:type="spellStart"/>
            <w:r w:rsidRPr="00D5065C">
              <w:rPr>
                <w:color w:val="0F1115"/>
              </w:rPr>
              <w:t>ata</w:t>
            </w:r>
            <w:proofErr w:type="spellEnd"/>
            <w:r w:rsidRPr="00D5065C">
              <w:rPr>
                <w:color w:val="0F1115"/>
              </w:rPr>
              <w:t>), п</w:t>
            </w:r>
            <w:r w:rsidRPr="00D5065C">
              <w:t xml:space="preserve">овышение </w:t>
            </w:r>
            <w:r w:rsidRPr="00D5065C">
              <w:rPr>
                <w:color w:val="0F1115"/>
              </w:rPr>
              <w:t xml:space="preserve"> </w:t>
            </w:r>
          </w:p>
        </w:tc>
      </w:tr>
      <w:tr w:rsidR="00D5065C" w:rsidTr="00663B12">
        <w:trPr>
          <w:trHeight w:val="378"/>
        </w:trPr>
        <w:tc>
          <w:tcPr>
            <w:tcW w:w="461" w:type="dxa"/>
          </w:tcPr>
          <w:p w:rsidR="00D5065C" w:rsidRPr="00906BFD" w:rsidRDefault="00D5065C" w:rsidP="00663B12">
            <w:pPr>
              <w:pStyle w:val="ac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  <w:tc>
          <w:tcPr>
            <w:tcW w:w="10716" w:type="dxa"/>
          </w:tcPr>
          <w:p w:rsidR="00D5065C" w:rsidRPr="00D5065C" w:rsidRDefault="00D5065C" w:rsidP="00663B12">
            <w:pPr>
              <w:pStyle w:val="ac"/>
              <w:rPr>
                <w:bCs/>
              </w:rPr>
            </w:pPr>
            <w:r w:rsidRPr="00D5065C">
              <w:rPr>
                <w:color w:val="0F1115"/>
              </w:rPr>
              <w:t>значения непрерывного образования и формирование сетевой структуры социальных коммуникаций.</w:t>
            </w:r>
          </w:p>
        </w:tc>
      </w:tr>
      <w:tr w:rsidR="00D5065C" w:rsidTr="00663B12">
        <w:trPr>
          <w:trHeight w:val="378"/>
        </w:trPr>
        <w:tc>
          <w:tcPr>
            <w:tcW w:w="461" w:type="dxa"/>
          </w:tcPr>
          <w:p w:rsidR="00D5065C" w:rsidRDefault="00D5065C" w:rsidP="00663B12">
            <w:pPr>
              <w:pStyle w:val="ac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0716" w:type="dxa"/>
          </w:tcPr>
          <w:p w:rsidR="00D5065C" w:rsidRPr="00D5065C" w:rsidRDefault="00D5065C" w:rsidP="00663B12">
            <w:pPr>
              <w:pStyle w:val="ac"/>
              <w:rPr>
                <w:bCs/>
              </w:rPr>
            </w:pPr>
            <w:r w:rsidRPr="00D5065C">
              <w:rPr>
                <w:color w:val="0F1115"/>
              </w:rPr>
              <w:t>Одним из важнейших феноменов такого общества становится </w:t>
            </w:r>
            <w:r w:rsidRPr="00D5065C">
              <w:rPr>
                <w:rStyle w:val="af"/>
                <w:rFonts w:eastAsiaTheme="majorEastAsia"/>
                <w:b w:val="0"/>
                <w:color w:val="0F1115"/>
              </w:rPr>
              <w:t>«</w:t>
            </w:r>
            <w:r w:rsidRPr="0019781A">
              <w:rPr>
                <w:rStyle w:val="af"/>
                <w:rFonts w:eastAsiaTheme="majorEastAsia"/>
                <w:color w:val="0F1115"/>
              </w:rPr>
              <w:t>цифровой прогресс</w:t>
            </w:r>
            <w:r w:rsidRPr="00D5065C">
              <w:rPr>
                <w:rStyle w:val="af"/>
                <w:rFonts w:eastAsiaTheme="majorEastAsia"/>
                <w:b w:val="0"/>
                <w:color w:val="0F1115"/>
              </w:rPr>
              <w:t>»</w:t>
            </w:r>
            <w:r w:rsidRPr="00D5065C">
              <w:rPr>
                <w:color w:val="0F1115"/>
              </w:rPr>
              <w:t> — социально-</w:t>
            </w:r>
          </w:p>
        </w:tc>
      </w:tr>
      <w:tr w:rsidR="00D5065C" w:rsidTr="00663B12">
        <w:trPr>
          <w:trHeight w:val="378"/>
        </w:trPr>
        <w:tc>
          <w:tcPr>
            <w:tcW w:w="461" w:type="dxa"/>
          </w:tcPr>
          <w:p w:rsidR="00D5065C" w:rsidRDefault="00D5065C" w:rsidP="00663B12">
            <w:pPr>
              <w:pStyle w:val="ac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10716" w:type="dxa"/>
          </w:tcPr>
          <w:p w:rsidR="00D5065C" w:rsidRPr="00D5065C" w:rsidRDefault="00D5065C" w:rsidP="00663B12">
            <w:pPr>
              <w:pStyle w:val="ac"/>
              <w:rPr>
                <w:bCs/>
              </w:rPr>
            </w:pPr>
            <w:r w:rsidRPr="00D5065C">
              <w:rPr>
                <w:color w:val="0F1115"/>
              </w:rPr>
              <w:t xml:space="preserve">экономическое неравенство между теми, кто имеет свободный доступ к современным </w:t>
            </w:r>
          </w:p>
        </w:tc>
      </w:tr>
      <w:tr w:rsidR="00D5065C" w:rsidTr="00663B12">
        <w:trPr>
          <w:trHeight w:val="378"/>
        </w:trPr>
        <w:tc>
          <w:tcPr>
            <w:tcW w:w="461" w:type="dxa"/>
          </w:tcPr>
          <w:p w:rsidR="00D5065C" w:rsidRDefault="00D5065C" w:rsidP="00663B12">
            <w:pPr>
              <w:pStyle w:val="ac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10716" w:type="dxa"/>
          </w:tcPr>
          <w:p w:rsidR="00D5065C" w:rsidRPr="00D5065C" w:rsidRDefault="00D5065C" w:rsidP="00663B12">
            <w:pPr>
              <w:pStyle w:val="ac"/>
              <w:rPr>
                <w:bCs/>
              </w:rPr>
            </w:pPr>
            <w:r w:rsidRPr="00D5065C">
              <w:rPr>
                <w:color w:val="0F1115"/>
              </w:rPr>
              <w:t>информационно-коммуникационным технологиям (ИКТ), и теми, у кого его нет.</w:t>
            </w:r>
          </w:p>
        </w:tc>
      </w:tr>
    </w:tbl>
    <w:p w:rsidR="00FB559F" w:rsidRDefault="00FB559F">
      <w:pPr>
        <w:rPr>
          <w:rFonts w:ascii="Times New Roman" w:eastAsia="Times New Roman" w:hAnsi="Times New Roman" w:cs="Times New Roman"/>
          <w:color w:val="222222"/>
          <w:kern w:val="0"/>
          <w:sz w:val="28"/>
          <w:szCs w:val="28"/>
          <w:lang w:eastAsia="ru-RU"/>
        </w:rPr>
      </w:pPr>
    </w:p>
    <w:p w:rsidR="0019781A" w:rsidRDefault="0019781A" w:rsidP="0019781A">
      <w:pPr>
        <w:pStyle w:val="ac"/>
        <w:rPr>
          <w:b/>
          <w:bCs/>
          <w:u w:val="single"/>
        </w:rPr>
      </w:pPr>
      <w:r>
        <w:rPr>
          <w:b/>
          <w:bCs/>
          <w:u w:val="single"/>
        </w:rPr>
        <w:lastRenderedPageBreak/>
        <w:t>Ответы:</w:t>
      </w:r>
    </w:p>
    <w:p w:rsidR="0019781A" w:rsidRPr="00986B55" w:rsidRDefault="0019781A" w:rsidP="0019781A">
      <w:pPr>
        <w:pStyle w:val="ds-markdown-paragraph"/>
        <w:numPr>
          <w:ilvl w:val="0"/>
          <w:numId w:val="3"/>
        </w:numPr>
        <w:shd w:val="clear" w:color="auto" w:fill="FFFFFF"/>
        <w:spacing w:before="0" w:beforeAutospacing="0" w:after="0" w:afterAutospacing="0"/>
        <w:rPr>
          <w:bCs/>
          <w:color w:val="0F1115"/>
        </w:rPr>
      </w:pPr>
      <w:r w:rsidRPr="0019781A">
        <w:rPr>
          <w:b/>
          <w:bCs/>
          <w:color w:val="0F1115"/>
        </w:rPr>
        <w:t xml:space="preserve">Строка 3: </w:t>
      </w:r>
      <w:r w:rsidRPr="0019781A">
        <w:rPr>
          <w:rStyle w:val="af"/>
          <w:rFonts w:eastAsiaTheme="majorEastAsia"/>
          <w:color w:val="0F1115"/>
        </w:rPr>
        <w:t>тяжелой промышленности</w:t>
      </w:r>
      <w:r w:rsidRPr="0019781A">
        <w:rPr>
          <w:b/>
          <w:color w:val="0F1115"/>
        </w:rPr>
        <w:t> </w:t>
      </w:r>
      <w:r w:rsidRPr="0019781A">
        <w:rPr>
          <w:b/>
          <w:bCs/>
          <w:color w:val="0F1115"/>
        </w:rPr>
        <w:t>– </w:t>
      </w:r>
      <w:r w:rsidRPr="00986B55">
        <w:rPr>
          <w:color w:val="0F1115"/>
        </w:rPr>
        <w:t>услуг</w:t>
      </w:r>
    </w:p>
    <w:p w:rsidR="0019781A" w:rsidRPr="0019781A" w:rsidRDefault="0019781A" w:rsidP="0019781A">
      <w:pPr>
        <w:pStyle w:val="ds-markdown-paragraph"/>
        <w:numPr>
          <w:ilvl w:val="0"/>
          <w:numId w:val="3"/>
        </w:numPr>
        <w:shd w:val="clear" w:color="auto" w:fill="FFFFFF"/>
        <w:spacing w:before="0" w:beforeAutospacing="0" w:after="0" w:afterAutospacing="0"/>
        <w:rPr>
          <w:b/>
          <w:bCs/>
          <w:color w:val="0F1115"/>
        </w:rPr>
      </w:pPr>
      <w:r w:rsidRPr="0019781A">
        <w:rPr>
          <w:b/>
          <w:bCs/>
          <w:color w:val="0F1115"/>
        </w:rPr>
        <w:t xml:space="preserve">Строка 4: </w:t>
      </w:r>
      <w:r w:rsidRPr="0019781A">
        <w:rPr>
          <w:rStyle w:val="af"/>
          <w:rFonts w:eastAsiaTheme="majorEastAsia"/>
          <w:color w:val="0F1115"/>
        </w:rPr>
        <w:t>«пролетариат» (рабочий класс)</w:t>
      </w:r>
      <w:r w:rsidRPr="0019781A">
        <w:rPr>
          <w:b/>
          <w:color w:val="0F1115"/>
        </w:rPr>
        <w:t> </w:t>
      </w:r>
      <w:r w:rsidRPr="0019781A">
        <w:rPr>
          <w:b/>
          <w:bCs/>
          <w:color w:val="0F1115"/>
        </w:rPr>
        <w:t>– </w:t>
      </w:r>
      <w:r w:rsidRPr="00986B55">
        <w:rPr>
          <w:color w:val="0F1115"/>
        </w:rPr>
        <w:t>креативный класс/интеллектуалы/технократы/профессионалы</w:t>
      </w:r>
    </w:p>
    <w:p w:rsidR="0019781A" w:rsidRPr="0019781A" w:rsidRDefault="0019781A" w:rsidP="0019781A">
      <w:pPr>
        <w:pStyle w:val="ds-markdown-paragraph"/>
        <w:numPr>
          <w:ilvl w:val="0"/>
          <w:numId w:val="3"/>
        </w:numPr>
        <w:shd w:val="clear" w:color="auto" w:fill="FFFFFF"/>
        <w:spacing w:before="0" w:beforeAutospacing="0" w:after="0" w:afterAutospacing="0"/>
        <w:rPr>
          <w:b/>
          <w:bCs/>
          <w:color w:val="0F1115"/>
        </w:rPr>
      </w:pPr>
      <w:r w:rsidRPr="0019781A">
        <w:rPr>
          <w:b/>
          <w:bCs/>
          <w:color w:val="0F1115"/>
        </w:rPr>
        <w:t>Строка 5:</w:t>
      </w:r>
      <w:r w:rsidRPr="0019781A">
        <w:rPr>
          <w:rStyle w:val="af"/>
          <w:rFonts w:eastAsiaTheme="majorEastAsia"/>
          <w:b w:val="0"/>
          <w:color w:val="0F1115"/>
        </w:rPr>
        <w:t xml:space="preserve"> </w:t>
      </w:r>
      <w:r w:rsidRPr="0019781A">
        <w:rPr>
          <w:rStyle w:val="af"/>
          <w:rFonts w:eastAsiaTheme="majorEastAsia"/>
          <w:color w:val="0F1115"/>
        </w:rPr>
        <w:t>физический труд</w:t>
      </w:r>
      <w:r w:rsidRPr="0019781A">
        <w:rPr>
          <w:b/>
          <w:color w:val="0F1115"/>
        </w:rPr>
        <w:t xml:space="preserve"> </w:t>
      </w:r>
      <w:r w:rsidRPr="0019781A">
        <w:rPr>
          <w:b/>
          <w:bCs/>
          <w:color w:val="0F1115"/>
        </w:rPr>
        <w:t>– </w:t>
      </w:r>
      <w:r w:rsidRPr="00986B55">
        <w:rPr>
          <w:color w:val="0F1115"/>
        </w:rPr>
        <w:t>знание/информация</w:t>
      </w:r>
    </w:p>
    <w:p w:rsidR="0019781A" w:rsidRPr="0019781A" w:rsidRDefault="0019781A" w:rsidP="0019781A">
      <w:pPr>
        <w:pStyle w:val="ds-markdown-paragraph"/>
        <w:numPr>
          <w:ilvl w:val="0"/>
          <w:numId w:val="3"/>
        </w:numPr>
        <w:shd w:val="clear" w:color="auto" w:fill="FFFFFF"/>
        <w:spacing w:before="0" w:beforeAutospacing="0" w:after="0" w:afterAutospacing="0"/>
        <w:rPr>
          <w:b/>
          <w:bCs/>
          <w:color w:val="0F1115"/>
        </w:rPr>
      </w:pPr>
      <w:r w:rsidRPr="0019781A">
        <w:rPr>
          <w:b/>
          <w:bCs/>
          <w:color w:val="0F1115"/>
        </w:rPr>
        <w:t xml:space="preserve">Строка 6: </w:t>
      </w:r>
      <w:r w:rsidRPr="0019781A">
        <w:rPr>
          <w:rStyle w:val="af"/>
          <w:rFonts w:eastAsiaTheme="majorEastAsia"/>
          <w:color w:val="0F1115"/>
        </w:rPr>
        <w:t>механизации и урбанизации</w:t>
      </w:r>
      <w:r w:rsidRPr="0019781A">
        <w:rPr>
          <w:bCs/>
          <w:color w:val="0F1115"/>
        </w:rPr>
        <w:t xml:space="preserve"> – </w:t>
      </w:r>
      <w:r w:rsidRPr="00986B55">
        <w:rPr>
          <w:rStyle w:val="af"/>
          <w:rFonts w:eastAsiaTheme="majorEastAsia"/>
          <w:b w:val="0"/>
          <w:color w:val="0F1115"/>
          <w:shd w:val="clear" w:color="auto" w:fill="FFFFFF"/>
        </w:rPr>
        <w:t>информатизации/цифровизации</w:t>
      </w:r>
    </w:p>
    <w:p w:rsidR="0019781A" w:rsidRPr="0019781A" w:rsidRDefault="0019781A" w:rsidP="0019781A">
      <w:pPr>
        <w:pStyle w:val="ds-markdown-paragraph"/>
        <w:numPr>
          <w:ilvl w:val="0"/>
          <w:numId w:val="3"/>
        </w:numPr>
        <w:shd w:val="clear" w:color="auto" w:fill="FFFFFF"/>
        <w:spacing w:before="0" w:beforeAutospacing="0" w:after="0" w:afterAutospacing="0"/>
        <w:rPr>
          <w:b/>
          <w:bCs/>
          <w:color w:val="0F1115"/>
        </w:rPr>
      </w:pPr>
      <w:r w:rsidRPr="0019781A">
        <w:rPr>
          <w:b/>
          <w:bCs/>
          <w:color w:val="0F1115"/>
        </w:rPr>
        <w:t xml:space="preserve">Строка 10: </w:t>
      </w:r>
      <w:r w:rsidRPr="0019781A">
        <w:rPr>
          <w:rStyle w:val="af"/>
          <w:rFonts w:eastAsiaTheme="majorEastAsia"/>
          <w:color w:val="0F1115"/>
        </w:rPr>
        <w:t>«цифровой прогресс»</w:t>
      </w:r>
      <w:r w:rsidRPr="0019781A">
        <w:rPr>
          <w:color w:val="0F1115"/>
        </w:rPr>
        <w:t> </w:t>
      </w:r>
      <w:r w:rsidRPr="0019781A">
        <w:rPr>
          <w:bCs/>
          <w:color w:val="0F1115"/>
        </w:rPr>
        <w:t>– </w:t>
      </w:r>
      <w:r w:rsidRPr="00986B55">
        <w:rPr>
          <w:rStyle w:val="af"/>
          <w:rFonts w:eastAsiaTheme="majorEastAsia"/>
          <w:b w:val="0"/>
          <w:color w:val="0F1115"/>
          <w:shd w:val="clear" w:color="auto" w:fill="FFFFFF"/>
        </w:rPr>
        <w:t>«цифровой разрыв»</w:t>
      </w:r>
    </w:p>
    <w:p w:rsidR="0019781A" w:rsidRDefault="0019781A" w:rsidP="0019781A">
      <w:pPr>
        <w:rPr>
          <w:rFonts w:ascii="Times New Roman" w:eastAsia="Times New Roman" w:hAnsi="Times New Roman" w:cs="Times New Roman"/>
          <w:color w:val="222222"/>
          <w:kern w:val="0"/>
          <w:sz w:val="28"/>
          <w:szCs w:val="28"/>
          <w:lang w:eastAsia="ru-RU"/>
        </w:rPr>
      </w:pPr>
    </w:p>
    <w:p w:rsidR="0019781A" w:rsidRDefault="0019781A" w:rsidP="0019781A">
      <w:pPr>
        <w:rPr>
          <w:rFonts w:ascii="Times New Roman" w:eastAsia="Times New Roman" w:hAnsi="Times New Roman" w:cs="Times New Roman"/>
          <w:color w:val="222222"/>
          <w:kern w:val="0"/>
          <w:sz w:val="28"/>
          <w:szCs w:val="28"/>
          <w:lang w:eastAsia="ru-RU"/>
        </w:rPr>
      </w:pPr>
    </w:p>
    <w:p w:rsidR="00B61FCB" w:rsidRPr="0019781A" w:rsidRDefault="00B61FCB" w:rsidP="0019781A">
      <w:pPr>
        <w:jc w:val="center"/>
        <w:rPr>
          <w:rFonts w:ascii="Times New Roman" w:eastAsia="Times New Roman" w:hAnsi="Times New Roman" w:cs="Times New Roman"/>
          <w:color w:val="222222"/>
          <w:kern w:val="0"/>
          <w:sz w:val="28"/>
          <w:szCs w:val="28"/>
          <w:lang w:eastAsia="ru-RU"/>
        </w:rPr>
      </w:pPr>
      <w:r w:rsidRPr="00B02058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Задание</w:t>
      </w:r>
      <w:r w:rsidRPr="00B02058">
        <w:rPr>
          <w:rFonts w:ascii="Times New Roman" w:hAnsi="Times New Roman" w:cs="Times New Roman"/>
          <w:color w:val="000000" w:themeColor="text1"/>
          <w:spacing w:val="-5"/>
          <w:sz w:val="28"/>
          <w:szCs w:val="28"/>
          <w:u w:val="single"/>
        </w:rPr>
        <w:t xml:space="preserve"> </w:t>
      </w:r>
      <w:r w:rsidRPr="00B02058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2.</w:t>
      </w:r>
    </w:p>
    <w:p w:rsidR="00B61FCB" w:rsidRPr="00B02058" w:rsidRDefault="00B61FCB" w:rsidP="00EF7B55">
      <w:pPr>
        <w:ind w:left="678" w:right="317"/>
        <w:jc w:val="center"/>
        <w:rPr>
          <w:rFonts w:ascii="Times New Roman" w:hAnsi="Times New Roman" w:cs="Times New Roman"/>
          <w:b/>
          <w:color w:val="000000" w:themeColor="text1"/>
        </w:rPr>
      </w:pPr>
      <w:r w:rsidRPr="00B02058">
        <w:rPr>
          <w:rFonts w:ascii="Times New Roman" w:hAnsi="Times New Roman" w:cs="Times New Roman"/>
          <w:b/>
          <w:color w:val="000000" w:themeColor="text1"/>
        </w:rPr>
        <w:t>Максимальный</w:t>
      </w:r>
      <w:r w:rsidRPr="00B02058">
        <w:rPr>
          <w:rFonts w:ascii="Times New Roman" w:hAnsi="Times New Roman" w:cs="Times New Roman"/>
          <w:b/>
          <w:color w:val="000000" w:themeColor="text1"/>
          <w:spacing w:val="-4"/>
        </w:rPr>
        <w:t xml:space="preserve"> </w:t>
      </w:r>
      <w:r w:rsidRPr="00B02058">
        <w:rPr>
          <w:rFonts w:ascii="Times New Roman" w:hAnsi="Times New Roman" w:cs="Times New Roman"/>
          <w:b/>
          <w:color w:val="000000" w:themeColor="text1"/>
        </w:rPr>
        <w:t>балл:</w:t>
      </w:r>
      <w:r w:rsidRPr="00B02058">
        <w:rPr>
          <w:rFonts w:ascii="Times New Roman" w:hAnsi="Times New Roman" w:cs="Times New Roman"/>
          <w:b/>
          <w:color w:val="000000" w:themeColor="text1"/>
          <w:spacing w:val="-4"/>
        </w:rPr>
        <w:t xml:space="preserve"> </w:t>
      </w:r>
      <w:r w:rsidRPr="00B02058">
        <w:rPr>
          <w:rFonts w:ascii="Times New Roman" w:hAnsi="Times New Roman" w:cs="Times New Roman"/>
          <w:b/>
          <w:color w:val="000000" w:themeColor="text1"/>
        </w:rPr>
        <w:t>10</w:t>
      </w:r>
    </w:p>
    <w:p w:rsidR="00634667" w:rsidRPr="00781638" w:rsidRDefault="00634667" w:rsidP="00634667">
      <w:pPr>
        <w:pStyle w:val="ac"/>
        <w:jc w:val="both"/>
        <w:rPr>
          <w:b/>
          <w:bCs/>
          <w:u w:val="single"/>
        </w:rPr>
      </w:pPr>
      <w:r w:rsidRPr="00781638">
        <w:rPr>
          <w:b/>
          <w:bCs/>
          <w:u w:val="single"/>
        </w:rPr>
        <w:t>Перед Вами текст, в котором пропущены слова. Выберите из слов-подсказок те, которые лучше всего подходят по смыслу к тексту и запишите ответы, соотнеся с буквами, обозначающими места в тексте, на которых они пропущены.</w:t>
      </w:r>
    </w:p>
    <w:p w:rsidR="00634667" w:rsidRPr="00781638" w:rsidRDefault="00634667" w:rsidP="00634667">
      <w:pPr>
        <w:pStyle w:val="ac"/>
        <w:jc w:val="both"/>
        <w:rPr>
          <w:b/>
          <w:bCs/>
          <w:u w:val="single"/>
        </w:rPr>
      </w:pPr>
      <w:r w:rsidRPr="00781638">
        <w:rPr>
          <w:b/>
          <w:bCs/>
          <w:u w:val="single"/>
        </w:rPr>
        <w:t>Образец оформления ответа:</w:t>
      </w:r>
    </w:p>
    <w:p w:rsidR="00634667" w:rsidRPr="00781638" w:rsidRDefault="00634667" w:rsidP="00634667">
      <w:pPr>
        <w:pStyle w:val="ac"/>
      </w:pPr>
      <w:r w:rsidRPr="00781638">
        <w:t>А 10, Б 12 и т.д.  или</w:t>
      </w:r>
      <w:proofErr w:type="gramStart"/>
      <w:r w:rsidRPr="00781638">
        <w:t xml:space="preserve"> А</w:t>
      </w:r>
      <w:proofErr w:type="gramEnd"/>
      <w:r w:rsidRPr="00781638">
        <w:t xml:space="preserve"> – 10, деятельность и т.д.</w:t>
      </w:r>
    </w:p>
    <w:p w:rsidR="00634667" w:rsidRPr="00781638" w:rsidRDefault="00634667" w:rsidP="00634667">
      <w:pPr>
        <w:pStyle w:val="ac"/>
        <w:rPr>
          <w:b/>
          <w:bCs/>
          <w:i/>
          <w:iCs/>
          <w:u w:val="single"/>
        </w:rPr>
      </w:pPr>
      <w:r w:rsidRPr="00781638">
        <w:rPr>
          <w:b/>
          <w:bCs/>
          <w:i/>
          <w:iCs/>
          <w:u w:val="single"/>
        </w:rPr>
        <w:t>Обратите внимание: слов-подсказок больше, чем пропусков в тексте. В словах-подсказках можно менять число, склонение, спряжение сообразно тексту (части речи менять нельзя).</w:t>
      </w:r>
    </w:p>
    <w:p w:rsidR="00634667" w:rsidRPr="00781638" w:rsidRDefault="00634667" w:rsidP="00634667">
      <w:p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781638">
        <w:rPr>
          <w:rFonts w:ascii="Times New Roman" w:hAnsi="Times New Roman" w:cs="Times New Roman"/>
          <w:b/>
          <w:bCs/>
          <w:sz w:val="24"/>
          <w:szCs w:val="24"/>
          <w:u w:val="single"/>
        </w:rPr>
        <w:t>Пояснения:</w:t>
      </w:r>
    </w:p>
    <w:p w:rsidR="00634667" w:rsidRPr="00781638" w:rsidRDefault="00634667" w:rsidP="00634667">
      <w:pPr>
        <w:pStyle w:val="ac"/>
        <w:rPr>
          <w:bCs/>
          <w:i/>
        </w:rPr>
      </w:pPr>
      <w:r w:rsidRPr="00781638">
        <w:rPr>
          <w:bCs/>
          <w:i/>
        </w:rPr>
        <w:t xml:space="preserve">При оценке корректности ответа  проверяющие исходят из </w:t>
      </w:r>
      <w:r w:rsidRPr="00781638">
        <w:rPr>
          <w:bCs/>
          <w:i/>
          <w:u w:val="single"/>
        </w:rPr>
        <w:t>принципа однозначного соответствия образцу</w:t>
      </w:r>
      <w:r w:rsidRPr="00781638">
        <w:rPr>
          <w:bCs/>
          <w:i/>
        </w:rPr>
        <w:t>, так как речь идет об определениях, ключевых для экономической теории. Синонимичные замены не допускаются и рассматриваются как ошибочные.</w:t>
      </w:r>
    </w:p>
    <w:p w:rsidR="00EF7B55" w:rsidRPr="008353DF" w:rsidRDefault="00EF7B55" w:rsidP="00EF7B55">
      <w:pPr>
        <w:pStyle w:val="ds-markdown-paragraph"/>
        <w:shd w:val="clear" w:color="auto" w:fill="FFFFFF"/>
        <w:spacing w:before="240" w:beforeAutospacing="0" w:after="240" w:afterAutospacing="0"/>
        <w:jc w:val="both"/>
        <w:rPr>
          <w:color w:val="0F1115"/>
        </w:rPr>
      </w:pPr>
      <w:r w:rsidRPr="008353DF">
        <w:rPr>
          <w:color w:val="0F1115"/>
        </w:rPr>
        <w:t>Нормативная экономика изучает, как должно быть организовано распределение. Теорема </w:t>
      </w:r>
      <w:r w:rsidRPr="008353DF">
        <w:rPr>
          <w:rStyle w:val="ad"/>
          <w:rFonts w:eastAsiaTheme="majorEastAsia"/>
          <w:color w:val="0F1115"/>
        </w:rPr>
        <w:t>(А)</w:t>
      </w:r>
      <w:r w:rsidRPr="008353DF">
        <w:rPr>
          <w:color w:val="0F1115"/>
        </w:rPr>
        <w:t> утверждает, что при определенных условиях конкурентное равновесие является Парето-оптимальным. Однако </w:t>
      </w:r>
      <w:r w:rsidRPr="008353DF">
        <w:rPr>
          <w:rStyle w:val="ad"/>
          <w:rFonts w:eastAsiaTheme="majorEastAsia"/>
          <w:color w:val="0F1115"/>
        </w:rPr>
        <w:t>(Б)</w:t>
      </w:r>
      <w:r w:rsidRPr="008353DF">
        <w:rPr>
          <w:color w:val="0F1115"/>
        </w:rPr>
        <w:t> остается: Парето-эффективность совместима с огромным неравенством. Это порождает спор между утилитаризмом (максимизация </w:t>
      </w:r>
      <w:r w:rsidRPr="008353DF">
        <w:rPr>
          <w:rStyle w:val="ad"/>
          <w:rFonts w:eastAsiaTheme="majorEastAsia"/>
          <w:color w:val="0F1115"/>
        </w:rPr>
        <w:t>(В)</w:t>
      </w:r>
      <w:r w:rsidRPr="008353DF">
        <w:rPr>
          <w:color w:val="0F1115"/>
        </w:rPr>
        <w:t xml:space="preserve">), эгалитаризмом (Дж. </w:t>
      </w:r>
      <w:proofErr w:type="spellStart"/>
      <w:r w:rsidRPr="008353DF">
        <w:rPr>
          <w:color w:val="0F1115"/>
        </w:rPr>
        <w:t>Ролз</w:t>
      </w:r>
      <w:proofErr w:type="spellEnd"/>
      <w:r w:rsidRPr="008353DF">
        <w:rPr>
          <w:color w:val="0F1115"/>
        </w:rPr>
        <w:t xml:space="preserve"> и его «</w:t>
      </w:r>
      <w:r w:rsidRPr="008353DF">
        <w:rPr>
          <w:rStyle w:val="ad"/>
          <w:rFonts w:eastAsiaTheme="majorEastAsia"/>
          <w:color w:val="0F1115"/>
        </w:rPr>
        <w:t>(Г)</w:t>
      </w:r>
      <w:r w:rsidRPr="008353DF">
        <w:rPr>
          <w:color w:val="0F1115"/>
        </w:rPr>
        <w:t xml:space="preserve">») и либертарианством (Р. </w:t>
      </w:r>
      <w:proofErr w:type="spellStart"/>
      <w:r w:rsidRPr="008353DF">
        <w:rPr>
          <w:color w:val="0F1115"/>
        </w:rPr>
        <w:t>Нозик</w:t>
      </w:r>
      <w:proofErr w:type="spellEnd"/>
      <w:r w:rsidRPr="008353DF">
        <w:rPr>
          <w:color w:val="0F1115"/>
        </w:rPr>
        <w:t>, приоритет прав </w:t>
      </w:r>
      <w:r w:rsidRPr="008353DF">
        <w:rPr>
          <w:rStyle w:val="ad"/>
          <w:rFonts w:eastAsiaTheme="majorEastAsia"/>
          <w:color w:val="0F1115"/>
        </w:rPr>
        <w:t>(Д)</w:t>
      </w:r>
      <w:r w:rsidRPr="008353DF">
        <w:rPr>
          <w:color w:val="0F1115"/>
        </w:rPr>
        <w:t>). Современные экономики должны учитывать цели </w:t>
      </w:r>
      <w:r w:rsidRPr="008353DF">
        <w:rPr>
          <w:rStyle w:val="ad"/>
          <w:rFonts w:eastAsiaTheme="majorEastAsia"/>
          <w:color w:val="0F1115"/>
        </w:rPr>
        <w:t xml:space="preserve">(Е), в первую очередь, связанные с разрывом зависимости между </w:t>
      </w:r>
      <w:r>
        <w:rPr>
          <w:rStyle w:val="ad"/>
          <w:rFonts w:eastAsiaTheme="majorEastAsia"/>
          <w:color w:val="0F1115"/>
        </w:rPr>
        <w:t xml:space="preserve">увеличением </w:t>
      </w:r>
      <w:r w:rsidRPr="008353DF">
        <w:rPr>
          <w:rStyle w:val="ad"/>
          <w:rFonts w:eastAsiaTheme="majorEastAsia"/>
          <w:color w:val="0F1115"/>
        </w:rPr>
        <w:t>экономических показателей и расширением экологических проблем</w:t>
      </w:r>
      <w:r w:rsidRPr="008353DF">
        <w:rPr>
          <w:i/>
          <w:iCs/>
          <w:color w:val="0F1115"/>
        </w:rPr>
        <w:t>.</w:t>
      </w:r>
      <w:r>
        <w:rPr>
          <w:i/>
          <w:iCs/>
          <w:color w:val="0F1115"/>
        </w:rPr>
        <w:t xml:space="preserve"> </w:t>
      </w:r>
      <w:r w:rsidRPr="00DC79B2">
        <w:rPr>
          <w:color w:val="0F1115"/>
        </w:rPr>
        <w:t>Так,</w:t>
      </w:r>
      <w:r>
        <w:rPr>
          <w:i/>
          <w:iCs/>
          <w:color w:val="0F1115"/>
        </w:rPr>
        <w:t xml:space="preserve"> </w:t>
      </w:r>
      <w:r w:rsidRPr="008353DF">
        <w:rPr>
          <w:color w:val="0F1115"/>
        </w:rPr>
        <w:t>измерение благосостояния выходит за рамки ВВП: например, индикатор </w:t>
      </w:r>
      <w:r w:rsidRPr="008353DF">
        <w:rPr>
          <w:rStyle w:val="ad"/>
          <w:rFonts w:eastAsiaTheme="majorEastAsia"/>
          <w:color w:val="0F1115"/>
        </w:rPr>
        <w:t>(Ж)</w:t>
      </w:r>
      <w:r w:rsidRPr="008353DF">
        <w:rPr>
          <w:color w:val="0F1115"/>
        </w:rPr>
        <w:t> включает экологические и социальные факторы. Экономическая наука сталкивается с современными вызовами и должна исследовать относительно новые предметные области — например, решать задачи в рамках этики </w:t>
      </w:r>
      <w:r w:rsidRPr="008353DF">
        <w:rPr>
          <w:rStyle w:val="ad"/>
          <w:rFonts w:eastAsiaTheme="majorEastAsia"/>
          <w:color w:val="0F1115"/>
        </w:rPr>
        <w:t>(З)</w:t>
      </w:r>
      <w:r w:rsidRPr="008353DF">
        <w:rPr>
          <w:color w:val="0F1115"/>
        </w:rPr>
        <w:t> или переосмысливать проблему </w:t>
      </w:r>
      <w:r w:rsidRPr="008353DF">
        <w:rPr>
          <w:rStyle w:val="ad"/>
          <w:rFonts w:eastAsiaTheme="majorEastAsia"/>
          <w:color w:val="0F1115"/>
        </w:rPr>
        <w:t>(И)</w:t>
      </w:r>
      <w:r w:rsidRPr="008353DF">
        <w:rPr>
          <w:color w:val="0F1115"/>
        </w:rPr>
        <w:t> — негативных последствий действий для третьих лиц, особенно с учетом экологической ситуации. Концепция «экономики счастья» показывает связь дохода и благополучия экономических субъектов, которая не носит линейного характера, а также указывает на важность </w:t>
      </w:r>
      <w:r w:rsidRPr="008353DF">
        <w:rPr>
          <w:rStyle w:val="ad"/>
          <w:rFonts w:eastAsiaTheme="majorEastAsia"/>
          <w:color w:val="0F1115"/>
        </w:rPr>
        <w:t>(К)</w:t>
      </w:r>
      <w:r w:rsidRPr="008353DF">
        <w:rPr>
          <w:color w:val="0F1115"/>
        </w:rPr>
        <w:t>.</w:t>
      </w:r>
    </w:p>
    <w:p w:rsidR="00EF7B55" w:rsidRPr="008353DF" w:rsidRDefault="00EF7B55" w:rsidP="00EF7B55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8353DF">
        <w:rPr>
          <w:rStyle w:val="af"/>
          <w:rFonts w:eastAsiaTheme="majorEastAsia"/>
          <w:color w:val="0F1115"/>
        </w:rPr>
        <w:t>Слова-подсказки:</w:t>
      </w:r>
    </w:p>
    <w:p w:rsidR="00EF7B55" w:rsidRPr="003C57CA" w:rsidRDefault="00EF7B55" w:rsidP="00EF7B55">
      <w:pPr>
        <w:pStyle w:val="ds-markdown-paragraph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color w:val="0F1115"/>
        </w:rPr>
      </w:pPr>
      <w:proofErr w:type="spellStart"/>
      <w:r w:rsidRPr="003C57CA">
        <w:rPr>
          <w:color w:val="0F1115"/>
        </w:rPr>
        <w:t>Коуза</w:t>
      </w:r>
      <w:proofErr w:type="spellEnd"/>
    </w:p>
    <w:p w:rsidR="00EF7B55" w:rsidRPr="003C57CA" w:rsidRDefault="00EF7B55" w:rsidP="00EF7B55">
      <w:pPr>
        <w:pStyle w:val="ds-markdown-paragraph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3C57CA">
        <w:rPr>
          <w:color w:val="0F1115"/>
        </w:rPr>
        <w:lastRenderedPageBreak/>
        <w:t xml:space="preserve">невозможности Эрроу </w:t>
      </w:r>
    </w:p>
    <w:p w:rsidR="00EF7B55" w:rsidRPr="003C57CA" w:rsidRDefault="00EF7B55" w:rsidP="00EF7B55">
      <w:pPr>
        <w:pStyle w:val="ds-markdown-paragraph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3C57CA">
        <w:rPr>
          <w:color w:val="0F1115"/>
        </w:rPr>
        <w:t>основное противоречие</w:t>
      </w:r>
    </w:p>
    <w:p w:rsidR="00EF7B55" w:rsidRPr="003C57CA" w:rsidRDefault="00EF7B55" w:rsidP="00EF7B55">
      <w:pPr>
        <w:pStyle w:val="ds-markdown-paragraph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3C57CA">
        <w:rPr>
          <w:color w:val="0F1115"/>
        </w:rPr>
        <w:t>общественного благосостояния</w:t>
      </w:r>
    </w:p>
    <w:p w:rsidR="00EF7B55" w:rsidRPr="003C57CA" w:rsidRDefault="00EF7B55" w:rsidP="00EF7B55">
      <w:pPr>
        <w:pStyle w:val="ds-markdown-paragraph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3C57CA">
        <w:rPr>
          <w:color w:val="0F1115"/>
        </w:rPr>
        <w:t>индивидуальной полезности</w:t>
      </w:r>
    </w:p>
    <w:p w:rsidR="00EF7B55" w:rsidRPr="003C57CA" w:rsidRDefault="00EF7B55" w:rsidP="00EF7B55">
      <w:pPr>
        <w:pStyle w:val="ds-markdown-paragraph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3C57CA">
        <w:rPr>
          <w:color w:val="0F1115"/>
        </w:rPr>
        <w:t>суммарной полезности</w:t>
      </w:r>
    </w:p>
    <w:p w:rsidR="00EF7B55" w:rsidRPr="003C57CA" w:rsidRDefault="00EF7B55" w:rsidP="00EF7B55">
      <w:pPr>
        <w:pStyle w:val="ds-markdown-paragraph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3C57CA">
        <w:rPr>
          <w:color w:val="0F1115"/>
        </w:rPr>
        <w:t>принцип различия</w:t>
      </w:r>
    </w:p>
    <w:p w:rsidR="00EF7B55" w:rsidRPr="003C57CA" w:rsidRDefault="00EF7B55" w:rsidP="00EF7B55">
      <w:pPr>
        <w:pStyle w:val="ds-markdown-paragraph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3C57CA">
        <w:rPr>
          <w:color w:val="0F1115"/>
        </w:rPr>
        <w:t xml:space="preserve">«занавес неведения» </w:t>
      </w:r>
    </w:p>
    <w:p w:rsidR="00EF7B55" w:rsidRPr="003C57CA" w:rsidRDefault="00EF7B55" w:rsidP="00EF7B55">
      <w:pPr>
        <w:pStyle w:val="ds-markdown-paragraph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3C57CA">
        <w:rPr>
          <w:color w:val="0F1115"/>
        </w:rPr>
        <w:t>собственности</w:t>
      </w:r>
    </w:p>
    <w:p w:rsidR="00EF7B55" w:rsidRPr="003C57CA" w:rsidRDefault="00EF7B55" w:rsidP="00EF7B55">
      <w:pPr>
        <w:pStyle w:val="ds-markdown-paragraph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3C57CA">
        <w:rPr>
          <w:color w:val="0F1115"/>
        </w:rPr>
        <w:t>свободы</w:t>
      </w:r>
    </w:p>
    <w:p w:rsidR="00EF7B55" w:rsidRPr="003C57CA" w:rsidRDefault="00EF7B55" w:rsidP="00EF7B55">
      <w:pPr>
        <w:pStyle w:val="ds-markdown-paragraph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3C57CA">
        <w:rPr>
          <w:color w:val="0F1115"/>
        </w:rPr>
        <w:t>свободы контракта</w:t>
      </w:r>
    </w:p>
    <w:p w:rsidR="00EF7B55" w:rsidRPr="003C57CA" w:rsidRDefault="00EF7B55" w:rsidP="00EF7B55">
      <w:pPr>
        <w:pStyle w:val="ds-markdown-paragraph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3C57CA">
        <w:rPr>
          <w:color w:val="0F1115"/>
        </w:rPr>
        <w:t>устойчивое развитие</w:t>
      </w:r>
    </w:p>
    <w:p w:rsidR="00EF7B55" w:rsidRPr="003C57CA" w:rsidRDefault="00EF7B55" w:rsidP="00EF7B55">
      <w:pPr>
        <w:pStyle w:val="ds-markdown-paragraph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3C57CA">
        <w:rPr>
          <w:color w:val="0F1115"/>
        </w:rPr>
        <w:t>подлинного прогресса (GPI)</w:t>
      </w:r>
    </w:p>
    <w:p w:rsidR="00EF7B55" w:rsidRPr="003C57CA" w:rsidRDefault="00EF7B55" w:rsidP="00EF7B55">
      <w:pPr>
        <w:pStyle w:val="ds-markdown-paragraph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3C57CA">
        <w:rPr>
          <w:color w:val="0F1115"/>
        </w:rPr>
        <w:t>человеческого развития (потенциала) (HDI)</w:t>
      </w:r>
    </w:p>
    <w:p w:rsidR="00EF7B55" w:rsidRPr="003C57CA" w:rsidRDefault="00EF7B55" w:rsidP="00EF7B55">
      <w:pPr>
        <w:pStyle w:val="ds-markdown-paragraph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3C57CA">
        <w:rPr>
          <w:color w:val="0F1115"/>
        </w:rPr>
        <w:t>монетизации рисков</w:t>
      </w:r>
    </w:p>
    <w:p w:rsidR="00EF7B55" w:rsidRPr="003C57CA" w:rsidRDefault="00EF7B55" w:rsidP="00EF7B55">
      <w:pPr>
        <w:pStyle w:val="ds-markdown-paragraph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3C57CA">
        <w:rPr>
          <w:color w:val="0F1115"/>
        </w:rPr>
        <w:t>трагедии общин</w:t>
      </w:r>
    </w:p>
    <w:p w:rsidR="00EF7B55" w:rsidRPr="003C57CA" w:rsidRDefault="00EF7B55" w:rsidP="00EF7B55">
      <w:pPr>
        <w:pStyle w:val="ds-markdown-paragraph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3C57CA">
        <w:rPr>
          <w:color w:val="0F1115"/>
        </w:rPr>
        <w:t>экстерналий</w:t>
      </w:r>
    </w:p>
    <w:p w:rsidR="00EF7B55" w:rsidRPr="003C57CA" w:rsidRDefault="00EF7B55" w:rsidP="00EF7B55">
      <w:pPr>
        <w:pStyle w:val="ds-markdown-paragraph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3C57CA">
        <w:rPr>
          <w:color w:val="0F1115"/>
        </w:rPr>
        <w:t>социального капитала</w:t>
      </w:r>
    </w:p>
    <w:p w:rsidR="00EF7B55" w:rsidRPr="003C57CA" w:rsidRDefault="00EF7B55" w:rsidP="00EF7B55">
      <w:pPr>
        <w:pStyle w:val="ds-markdown-paragraph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3C57CA">
        <w:rPr>
          <w:color w:val="0F1115"/>
        </w:rPr>
        <w:t>социальных гарантий</w:t>
      </w:r>
    </w:p>
    <w:p w:rsidR="00D95120" w:rsidRPr="003C57CA" w:rsidRDefault="00EF7B55" w:rsidP="003B6FB1">
      <w:pPr>
        <w:pStyle w:val="ds-markdown-paragraph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3C57CA">
        <w:rPr>
          <w:color w:val="0F1115"/>
        </w:rPr>
        <w:t>гедонистической адаптации</w:t>
      </w:r>
    </w:p>
    <w:p w:rsidR="00D95120" w:rsidRPr="000B3888" w:rsidRDefault="00D95120" w:rsidP="00D95120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8353DF">
        <w:rPr>
          <w:rStyle w:val="af"/>
          <w:rFonts w:eastAsiaTheme="majorEastAsia"/>
          <w:color w:val="0F1115"/>
        </w:rPr>
        <w:t>Ответы:</w:t>
      </w:r>
      <w:r w:rsidRPr="008353DF">
        <w:rPr>
          <w:color w:val="0F1115"/>
        </w:rPr>
        <w:t> А-2, Б-3, В-6, Г-7, Д-9, Е-12, Ж-13, З-15, И-17, К-18</w:t>
      </w:r>
    </w:p>
    <w:p w:rsidR="00173509" w:rsidRDefault="00173509" w:rsidP="00173509">
      <w:pPr>
        <w:pStyle w:val="ds-markdown-paragraph"/>
        <w:shd w:val="clear" w:color="auto" w:fill="FFFFFF"/>
        <w:spacing w:before="0" w:beforeAutospacing="0" w:after="0" w:afterAutospacing="0"/>
        <w:rPr>
          <w:color w:val="222222"/>
          <w:sz w:val="28"/>
          <w:szCs w:val="28"/>
        </w:rPr>
      </w:pPr>
    </w:p>
    <w:p w:rsidR="00173509" w:rsidRDefault="00173509" w:rsidP="00173509">
      <w:pPr>
        <w:pStyle w:val="ds-markdown-paragraph"/>
        <w:shd w:val="clear" w:color="auto" w:fill="FFFFFF"/>
        <w:spacing w:before="0" w:beforeAutospacing="0" w:after="0" w:afterAutospacing="0"/>
        <w:rPr>
          <w:color w:val="222222"/>
          <w:sz w:val="28"/>
          <w:szCs w:val="28"/>
        </w:rPr>
      </w:pPr>
    </w:p>
    <w:p w:rsidR="00EC3633" w:rsidRDefault="00EC3633" w:rsidP="00173509">
      <w:pPr>
        <w:pStyle w:val="ds-markdown-paragraph"/>
        <w:shd w:val="clear" w:color="auto" w:fill="FFFFFF"/>
        <w:spacing w:before="0" w:beforeAutospacing="0" w:after="0" w:afterAutospacing="0"/>
        <w:jc w:val="center"/>
        <w:rPr>
          <w:color w:val="000000" w:themeColor="text1"/>
          <w:sz w:val="28"/>
          <w:szCs w:val="28"/>
          <w:u w:val="single"/>
        </w:rPr>
      </w:pPr>
      <w:r w:rsidRPr="00173509">
        <w:rPr>
          <w:color w:val="000000" w:themeColor="text1"/>
          <w:sz w:val="28"/>
          <w:szCs w:val="28"/>
          <w:u w:val="single"/>
        </w:rPr>
        <w:t>Задание</w:t>
      </w:r>
      <w:r w:rsidRPr="00173509">
        <w:rPr>
          <w:color w:val="000000" w:themeColor="text1"/>
          <w:spacing w:val="-5"/>
          <w:sz w:val="28"/>
          <w:szCs w:val="28"/>
          <w:u w:val="single"/>
        </w:rPr>
        <w:t xml:space="preserve"> </w:t>
      </w:r>
      <w:r w:rsidRPr="00173509">
        <w:rPr>
          <w:color w:val="000000" w:themeColor="text1"/>
          <w:sz w:val="28"/>
          <w:szCs w:val="28"/>
          <w:u w:val="single"/>
        </w:rPr>
        <w:t>3.</w:t>
      </w:r>
      <w:r w:rsidRPr="00173509">
        <w:rPr>
          <w:color w:val="000000" w:themeColor="text1"/>
          <w:spacing w:val="-2"/>
          <w:sz w:val="28"/>
          <w:szCs w:val="28"/>
          <w:u w:val="single"/>
        </w:rPr>
        <w:t xml:space="preserve"> </w:t>
      </w:r>
      <w:r w:rsidRPr="00173509">
        <w:rPr>
          <w:color w:val="000000" w:themeColor="text1"/>
          <w:sz w:val="28"/>
          <w:szCs w:val="28"/>
          <w:u w:val="single"/>
        </w:rPr>
        <w:t>Задание</w:t>
      </w:r>
      <w:r w:rsidRPr="00173509">
        <w:rPr>
          <w:color w:val="000000" w:themeColor="text1"/>
          <w:spacing w:val="-4"/>
          <w:sz w:val="28"/>
          <w:szCs w:val="28"/>
          <w:u w:val="single"/>
        </w:rPr>
        <w:t xml:space="preserve"> </w:t>
      </w:r>
      <w:r w:rsidRPr="00173509">
        <w:rPr>
          <w:color w:val="000000" w:themeColor="text1"/>
          <w:sz w:val="28"/>
          <w:szCs w:val="28"/>
          <w:u w:val="single"/>
        </w:rPr>
        <w:t>с</w:t>
      </w:r>
      <w:r w:rsidRPr="00173509">
        <w:rPr>
          <w:color w:val="000000" w:themeColor="text1"/>
          <w:spacing w:val="-4"/>
          <w:sz w:val="28"/>
          <w:szCs w:val="28"/>
          <w:u w:val="single"/>
        </w:rPr>
        <w:t xml:space="preserve"> развёрнутым </w:t>
      </w:r>
      <w:r w:rsidRPr="00173509">
        <w:rPr>
          <w:color w:val="000000" w:themeColor="text1"/>
          <w:sz w:val="28"/>
          <w:szCs w:val="28"/>
          <w:u w:val="single"/>
        </w:rPr>
        <w:t>письменным</w:t>
      </w:r>
      <w:r w:rsidRPr="00173509">
        <w:rPr>
          <w:color w:val="000000" w:themeColor="text1"/>
          <w:spacing w:val="-3"/>
          <w:sz w:val="28"/>
          <w:szCs w:val="28"/>
          <w:u w:val="single"/>
        </w:rPr>
        <w:t xml:space="preserve"> </w:t>
      </w:r>
      <w:r w:rsidRPr="00173509">
        <w:rPr>
          <w:color w:val="000000" w:themeColor="text1"/>
          <w:sz w:val="28"/>
          <w:szCs w:val="28"/>
          <w:u w:val="single"/>
        </w:rPr>
        <w:t>ответом.</w:t>
      </w:r>
    </w:p>
    <w:p w:rsidR="00173509" w:rsidRPr="00173509" w:rsidRDefault="00173509" w:rsidP="00173509">
      <w:pPr>
        <w:pStyle w:val="ds-markdown-paragraph"/>
        <w:shd w:val="clear" w:color="auto" w:fill="FFFFFF"/>
        <w:spacing w:before="0" w:beforeAutospacing="0" w:after="0" w:afterAutospacing="0"/>
        <w:jc w:val="center"/>
        <w:rPr>
          <w:color w:val="0F1115"/>
          <w:sz w:val="22"/>
          <w:szCs w:val="22"/>
        </w:rPr>
      </w:pPr>
    </w:p>
    <w:p w:rsidR="00EC3633" w:rsidRPr="00E039CD" w:rsidRDefault="00EC3633" w:rsidP="00EC3633">
      <w:pPr>
        <w:ind w:left="678" w:right="317"/>
        <w:jc w:val="center"/>
        <w:rPr>
          <w:rFonts w:ascii="Times New Roman" w:hAnsi="Times New Roman" w:cs="Times New Roman"/>
          <w:b/>
          <w:color w:val="000000" w:themeColor="text1"/>
        </w:rPr>
      </w:pPr>
      <w:r w:rsidRPr="00E039CD">
        <w:rPr>
          <w:rFonts w:ascii="Times New Roman" w:hAnsi="Times New Roman" w:cs="Times New Roman"/>
          <w:b/>
          <w:color w:val="000000" w:themeColor="text1"/>
        </w:rPr>
        <w:t>Максимальный</w:t>
      </w:r>
      <w:r w:rsidRPr="00E039CD">
        <w:rPr>
          <w:rFonts w:ascii="Times New Roman" w:hAnsi="Times New Roman" w:cs="Times New Roman"/>
          <w:b/>
          <w:color w:val="000000" w:themeColor="text1"/>
          <w:spacing w:val="-4"/>
        </w:rPr>
        <w:t xml:space="preserve"> </w:t>
      </w:r>
      <w:r w:rsidRPr="00E039CD">
        <w:rPr>
          <w:rFonts w:ascii="Times New Roman" w:hAnsi="Times New Roman" w:cs="Times New Roman"/>
          <w:b/>
          <w:color w:val="000000" w:themeColor="text1"/>
        </w:rPr>
        <w:t>балл:</w:t>
      </w:r>
      <w:r w:rsidRPr="00E039CD">
        <w:rPr>
          <w:rFonts w:ascii="Times New Roman" w:hAnsi="Times New Roman" w:cs="Times New Roman"/>
          <w:b/>
          <w:color w:val="000000" w:themeColor="text1"/>
          <w:spacing w:val="-4"/>
        </w:rPr>
        <w:t xml:space="preserve"> </w:t>
      </w:r>
      <w:r w:rsidRPr="00E039CD">
        <w:rPr>
          <w:rFonts w:ascii="Times New Roman" w:hAnsi="Times New Roman" w:cs="Times New Roman"/>
          <w:b/>
          <w:color w:val="000000" w:themeColor="text1"/>
        </w:rPr>
        <w:t>80</w:t>
      </w:r>
    </w:p>
    <w:p w:rsidR="00EC3633" w:rsidRPr="00E039CD" w:rsidRDefault="00EC3633" w:rsidP="00EC3633">
      <w:pPr>
        <w:pStyle w:val="ac"/>
        <w:jc w:val="both"/>
        <w:rPr>
          <w:b/>
          <w:bCs/>
          <w:u w:val="single"/>
        </w:rPr>
      </w:pPr>
      <w:r w:rsidRPr="00E039CD">
        <w:rPr>
          <w:b/>
          <w:bCs/>
          <w:u w:val="single"/>
        </w:rPr>
        <w:t xml:space="preserve">В обществоведческой̆ теории есть вопросы, которые не имеют однозначного ответа. Ниже представлен один из таких вопросов. Ваша задача поразмышлять над ним и написать связный текст с опорой на обществоведческие знания, в котором будет обозначена проблема, которая поднимается в данном вопросе, явно представлена ваша точка зрения по данному вопросу и приведена точка зрения, противоположная вашей. По обеим точкам зрения на данный вопрос должны быть </w:t>
      </w:r>
    </w:p>
    <w:p w:rsidR="00EC3633" w:rsidRPr="00E039CD" w:rsidRDefault="00EC3633" w:rsidP="00EC3633">
      <w:pPr>
        <w:pStyle w:val="ac"/>
        <w:numPr>
          <w:ilvl w:val="0"/>
          <w:numId w:val="1"/>
        </w:numPr>
        <w:rPr>
          <w:b/>
          <w:bCs/>
          <w:u w:val="single"/>
        </w:rPr>
      </w:pPr>
      <w:r w:rsidRPr="00E039CD">
        <w:rPr>
          <w:b/>
          <w:bCs/>
          <w:u w:val="single"/>
        </w:rPr>
        <w:t xml:space="preserve">приведены аргументы в пользу данной точки зрения; </w:t>
      </w:r>
    </w:p>
    <w:p w:rsidR="00EC3633" w:rsidRPr="00E039CD" w:rsidRDefault="00EC3633" w:rsidP="00EC3633">
      <w:pPr>
        <w:pStyle w:val="ac"/>
        <w:numPr>
          <w:ilvl w:val="0"/>
          <w:numId w:val="1"/>
        </w:numPr>
        <w:rPr>
          <w:b/>
          <w:bCs/>
          <w:u w:val="single"/>
        </w:rPr>
      </w:pPr>
      <w:r w:rsidRPr="00E039CD">
        <w:rPr>
          <w:b/>
          <w:bCs/>
          <w:u w:val="single"/>
        </w:rPr>
        <w:t xml:space="preserve">приведены примеры концепций, имена авторов, которые разделяют эту точку зрения; </w:t>
      </w:r>
    </w:p>
    <w:p w:rsidR="00EC3633" w:rsidRPr="00E039CD" w:rsidRDefault="00EC3633" w:rsidP="00EC3633">
      <w:pPr>
        <w:pStyle w:val="ac"/>
        <w:numPr>
          <w:ilvl w:val="0"/>
          <w:numId w:val="1"/>
        </w:numPr>
        <w:rPr>
          <w:b/>
          <w:bCs/>
          <w:u w:val="single"/>
        </w:rPr>
      </w:pPr>
      <w:r w:rsidRPr="00E039CD">
        <w:rPr>
          <w:b/>
          <w:bCs/>
          <w:u w:val="single"/>
        </w:rPr>
        <w:t xml:space="preserve">приведены примеры из обществознания, подкрепляющие эту точку зрения. </w:t>
      </w:r>
    </w:p>
    <w:p w:rsidR="00EC3633" w:rsidRPr="00E039CD" w:rsidRDefault="00EC3633" w:rsidP="00EC3633">
      <w:pPr>
        <w:ind w:left="678" w:right="317"/>
        <w:jc w:val="center"/>
        <w:rPr>
          <w:rStyle w:val="ad"/>
          <w:rFonts w:ascii="Times New Roman" w:hAnsi="Times New Roman" w:cs="Times New Roman"/>
          <w:b/>
          <w:bCs/>
          <w:color w:val="0F1115"/>
          <w:sz w:val="28"/>
          <w:szCs w:val="28"/>
          <w:shd w:val="clear" w:color="auto" w:fill="FFFFFF"/>
        </w:rPr>
      </w:pPr>
    </w:p>
    <w:p w:rsidR="0001586A" w:rsidRPr="004236E9" w:rsidRDefault="0001586A" w:rsidP="0001586A">
      <w:pPr>
        <w:ind w:left="678" w:right="317"/>
        <w:jc w:val="center"/>
        <w:rPr>
          <w:rFonts w:ascii="Times New Roman" w:hAnsi="Times New Roman" w:cs="Times New Roman"/>
          <w:b/>
          <w:bCs/>
          <w:i/>
          <w:iCs/>
          <w:color w:val="0F1115"/>
          <w:sz w:val="28"/>
          <w:szCs w:val="28"/>
          <w:shd w:val="clear" w:color="auto" w:fill="FFFFFF"/>
        </w:rPr>
      </w:pPr>
      <w:r w:rsidRPr="004236E9">
        <w:rPr>
          <w:rStyle w:val="ad"/>
          <w:rFonts w:ascii="Times New Roman" w:hAnsi="Times New Roman" w:cs="Times New Roman"/>
          <w:b/>
          <w:bCs/>
          <w:color w:val="0F1115"/>
          <w:sz w:val="28"/>
          <w:szCs w:val="28"/>
          <w:shd w:val="clear" w:color="auto" w:fill="FFFFFF"/>
        </w:rPr>
        <w:t xml:space="preserve">Является ли современный индивидуализм, возводящий личный выбор и самореализацию в высшую ценность, </w:t>
      </w:r>
      <w:r>
        <w:rPr>
          <w:rStyle w:val="ad"/>
          <w:rFonts w:ascii="Times New Roman" w:hAnsi="Times New Roman" w:cs="Times New Roman"/>
          <w:b/>
          <w:bCs/>
          <w:color w:val="0F1115"/>
          <w:sz w:val="28"/>
          <w:szCs w:val="28"/>
          <w:shd w:val="clear" w:color="auto" w:fill="FFFFFF"/>
        </w:rPr>
        <w:t>абсолютным благом, или радикализация данного принципа несет в себе угрозу для человека и общества?</w:t>
      </w:r>
    </w:p>
    <w:p w:rsidR="00A4135F" w:rsidRPr="00A4135F" w:rsidRDefault="00A4135F" w:rsidP="00A4135F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color w:val="222222"/>
          <w:kern w:val="0"/>
          <w:sz w:val="28"/>
          <w:szCs w:val="28"/>
          <w:lang w:eastAsia="ru-RU"/>
        </w:rPr>
      </w:pPr>
    </w:p>
    <w:p w:rsidR="00AA2C27" w:rsidRPr="004E6AC6" w:rsidRDefault="00AA2C27" w:rsidP="00AA2C27">
      <w:pPr>
        <w:ind w:left="113"/>
        <w:rPr>
          <w:rFonts w:ascii="Times New Roman" w:hAnsi="Times New Roman" w:cs="Times New Roman"/>
          <w:b/>
          <w:sz w:val="24"/>
          <w:szCs w:val="24"/>
        </w:rPr>
      </w:pPr>
      <w:r w:rsidRPr="004E6AC6">
        <w:rPr>
          <w:rFonts w:ascii="Times New Roman" w:hAnsi="Times New Roman" w:cs="Times New Roman"/>
          <w:b/>
          <w:sz w:val="24"/>
          <w:szCs w:val="24"/>
        </w:rPr>
        <w:t>При</w:t>
      </w:r>
      <w:r w:rsidRPr="004E6AC6">
        <w:rPr>
          <w:rFonts w:ascii="Times New Roman" w:hAnsi="Times New Roman" w:cs="Times New Roman"/>
          <w:b/>
          <w:spacing w:val="-6"/>
          <w:sz w:val="24"/>
          <w:szCs w:val="24"/>
        </w:rPr>
        <w:t xml:space="preserve"> </w:t>
      </w:r>
      <w:r w:rsidRPr="004E6AC6">
        <w:rPr>
          <w:rFonts w:ascii="Times New Roman" w:hAnsi="Times New Roman" w:cs="Times New Roman"/>
          <w:b/>
          <w:sz w:val="24"/>
          <w:szCs w:val="24"/>
        </w:rPr>
        <w:t>выполнении</w:t>
      </w:r>
      <w:r w:rsidRPr="004E6AC6">
        <w:rPr>
          <w:rFonts w:ascii="Times New Roman" w:hAnsi="Times New Roman" w:cs="Times New Roman"/>
          <w:b/>
          <w:spacing w:val="-5"/>
          <w:sz w:val="24"/>
          <w:szCs w:val="24"/>
        </w:rPr>
        <w:t xml:space="preserve"> </w:t>
      </w:r>
      <w:r w:rsidRPr="004E6AC6">
        <w:rPr>
          <w:rFonts w:ascii="Times New Roman" w:hAnsi="Times New Roman" w:cs="Times New Roman"/>
          <w:b/>
          <w:sz w:val="24"/>
          <w:szCs w:val="24"/>
        </w:rPr>
        <w:t>задания требовалось:</w:t>
      </w:r>
    </w:p>
    <w:p w:rsidR="00AA2C27" w:rsidRPr="004E6AC6" w:rsidRDefault="00AA2C27" w:rsidP="00AA2C27">
      <w:pPr>
        <w:widowControl w:val="0"/>
        <w:tabs>
          <w:tab w:val="left" w:pos="834"/>
        </w:tabs>
        <w:autoSpaceDE w:val="0"/>
        <w:autoSpaceDN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E6AC6">
        <w:rPr>
          <w:rFonts w:ascii="Times New Roman" w:hAnsi="Times New Roman" w:cs="Times New Roman"/>
          <w:b/>
          <w:sz w:val="24"/>
          <w:szCs w:val="24"/>
        </w:rPr>
        <w:t>1. Обозначить</w:t>
      </w:r>
      <w:r w:rsidRPr="004E6AC6">
        <w:rPr>
          <w:rFonts w:ascii="Times New Roman" w:hAnsi="Times New Roman" w:cs="Times New Roman"/>
          <w:b/>
          <w:spacing w:val="-5"/>
          <w:sz w:val="24"/>
          <w:szCs w:val="24"/>
        </w:rPr>
        <w:t xml:space="preserve"> </w:t>
      </w:r>
      <w:r w:rsidRPr="004E6AC6">
        <w:rPr>
          <w:rFonts w:ascii="Times New Roman" w:hAnsi="Times New Roman" w:cs="Times New Roman"/>
          <w:b/>
          <w:sz w:val="24"/>
          <w:szCs w:val="24"/>
        </w:rPr>
        <w:t>и</w:t>
      </w:r>
      <w:r w:rsidRPr="004E6AC6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4E6AC6">
        <w:rPr>
          <w:rFonts w:ascii="Times New Roman" w:hAnsi="Times New Roman" w:cs="Times New Roman"/>
          <w:b/>
          <w:sz w:val="24"/>
          <w:szCs w:val="24"/>
        </w:rPr>
        <w:t>раскрыть</w:t>
      </w:r>
      <w:r w:rsidRPr="004E6AC6">
        <w:rPr>
          <w:rFonts w:ascii="Times New Roman" w:hAnsi="Times New Roman" w:cs="Times New Roman"/>
          <w:b/>
          <w:spacing w:val="-5"/>
          <w:sz w:val="24"/>
          <w:szCs w:val="24"/>
        </w:rPr>
        <w:t xml:space="preserve"> </w:t>
      </w:r>
      <w:r w:rsidRPr="004E6AC6">
        <w:rPr>
          <w:rFonts w:ascii="Times New Roman" w:hAnsi="Times New Roman" w:cs="Times New Roman"/>
          <w:b/>
          <w:i/>
          <w:iCs/>
          <w:sz w:val="24"/>
          <w:szCs w:val="24"/>
        </w:rPr>
        <w:t>проблему,</w:t>
      </w:r>
      <w:r w:rsidRPr="004E6AC6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4E6AC6">
        <w:rPr>
          <w:rFonts w:ascii="Times New Roman" w:hAnsi="Times New Roman" w:cs="Times New Roman"/>
          <w:b/>
          <w:sz w:val="24"/>
          <w:szCs w:val="24"/>
        </w:rPr>
        <w:t>затронутую в вопросе:</w:t>
      </w:r>
    </w:p>
    <w:p w:rsidR="00AA2C27" w:rsidRPr="00015B3B" w:rsidRDefault="00AA2C27" w:rsidP="0008100D">
      <w:pPr>
        <w:pStyle w:val="a7"/>
        <w:widowControl w:val="0"/>
        <w:numPr>
          <w:ilvl w:val="0"/>
          <w:numId w:val="4"/>
        </w:numPr>
        <w:tabs>
          <w:tab w:val="left" w:pos="833"/>
          <w:tab w:val="left" w:pos="834"/>
          <w:tab w:val="left" w:pos="2909"/>
          <w:tab w:val="left" w:pos="4324"/>
          <w:tab w:val="left" w:pos="4967"/>
          <w:tab w:val="left" w:pos="6224"/>
          <w:tab w:val="left" w:pos="7477"/>
          <w:tab w:val="left" w:pos="8902"/>
        </w:tabs>
        <w:autoSpaceDE w:val="0"/>
        <w:autoSpaceDN w:val="0"/>
        <w:spacing w:after="0" w:line="240" w:lineRule="auto"/>
        <w:ind w:left="1157" w:hanging="36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15B3B">
        <w:rPr>
          <w:rFonts w:ascii="Times New Roman" w:hAnsi="Times New Roman" w:cs="Times New Roman"/>
          <w:i/>
          <w:sz w:val="24"/>
          <w:szCs w:val="24"/>
        </w:rPr>
        <w:lastRenderedPageBreak/>
        <w:t>Проблема</w:t>
      </w:r>
      <w:r w:rsidR="006A6ABD" w:rsidRPr="00015B3B">
        <w:rPr>
          <w:rFonts w:ascii="Times New Roman" w:hAnsi="Times New Roman" w:cs="Times New Roman"/>
          <w:i/>
          <w:sz w:val="24"/>
          <w:szCs w:val="24"/>
        </w:rPr>
        <w:t xml:space="preserve"> соотношения свободы и ответственности/диалектики индивидуального и коллективного в обществе и культуре</w:t>
      </w:r>
      <w:r w:rsidR="009262FA" w:rsidRPr="00015B3B">
        <w:rPr>
          <w:rFonts w:ascii="Times New Roman" w:hAnsi="Times New Roman" w:cs="Times New Roman"/>
          <w:i/>
          <w:sz w:val="24"/>
          <w:szCs w:val="24"/>
        </w:rPr>
        <w:t xml:space="preserve">/последствий культивации индивидуальной свободы (как основы для развития личности, или фактора </w:t>
      </w:r>
      <w:proofErr w:type="spellStart"/>
      <w:r w:rsidR="009262FA" w:rsidRPr="00015B3B">
        <w:rPr>
          <w:rFonts w:ascii="Times New Roman" w:hAnsi="Times New Roman" w:cs="Times New Roman"/>
          <w:i/>
          <w:sz w:val="24"/>
          <w:szCs w:val="24"/>
        </w:rPr>
        <w:t>атомизации</w:t>
      </w:r>
      <w:proofErr w:type="spellEnd"/>
      <w:r w:rsidR="009262FA" w:rsidRPr="00015B3B">
        <w:rPr>
          <w:rFonts w:ascii="Times New Roman" w:hAnsi="Times New Roman" w:cs="Times New Roman"/>
          <w:i/>
          <w:sz w:val="24"/>
          <w:szCs w:val="24"/>
        </w:rPr>
        <w:t xml:space="preserve"> общества)</w:t>
      </w:r>
      <w:r w:rsidR="006D5F5F" w:rsidRPr="00015B3B">
        <w:rPr>
          <w:rFonts w:ascii="Times New Roman" w:hAnsi="Times New Roman" w:cs="Times New Roman"/>
          <w:i/>
          <w:sz w:val="24"/>
          <w:szCs w:val="24"/>
        </w:rPr>
        <w:t xml:space="preserve"> и т.д.</w:t>
      </w:r>
    </w:p>
    <w:p w:rsidR="00AA2C27" w:rsidRPr="00D344AD" w:rsidRDefault="00AA2C27" w:rsidP="0008100D">
      <w:pPr>
        <w:pStyle w:val="a7"/>
        <w:widowControl w:val="0"/>
        <w:numPr>
          <w:ilvl w:val="0"/>
          <w:numId w:val="4"/>
        </w:numPr>
        <w:tabs>
          <w:tab w:val="left" w:pos="833"/>
          <w:tab w:val="left" w:pos="834"/>
          <w:tab w:val="left" w:pos="2909"/>
          <w:tab w:val="left" w:pos="4324"/>
          <w:tab w:val="left" w:pos="4967"/>
          <w:tab w:val="left" w:pos="6224"/>
          <w:tab w:val="left" w:pos="7477"/>
          <w:tab w:val="left" w:pos="8902"/>
        </w:tabs>
        <w:autoSpaceDE w:val="0"/>
        <w:autoSpaceDN w:val="0"/>
        <w:spacing w:after="0" w:line="240" w:lineRule="auto"/>
        <w:ind w:left="1157" w:hanging="36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15B3B">
        <w:rPr>
          <w:rFonts w:ascii="Times New Roman" w:hAnsi="Times New Roman" w:cs="Times New Roman"/>
          <w:sz w:val="24"/>
          <w:szCs w:val="24"/>
        </w:rPr>
        <w:t>По</w:t>
      </w:r>
      <w:r w:rsidRPr="00015B3B">
        <w:rPr>
          <w:rFonts w:ascii="Times New Roman" w:hAnsi="Times New Roman" w:cs="Times New Roman"/>
          <w:spacing w:val="50"/>
          <w:sz w:val="24"/>
          <w:szCs w:val="24"/>
        </w:rPr>
        <w:t xml:space="preserve">д </w:t>
      </w:r>
      <w:r w:rsidRPr="00015B3B">
        <w:rPr>
          <w:rFonts w:ascii="Times New Roman" w:hAnsi="Times New Roman" w:cs="Times New Roman"/>
          <w:sz w:val="24"/>
          <w:szCs w:val="24"/>
        </w:rPr>
        <w:t>раскрытие</w:t>
      </w:r>
      <w:r w:rsidRPr="00015B3B">
        <w:rPr>
          <w:rFonts w:ascii="Times New Roman" w:hAnsi="Times New Roman" w:cs="Times New Roman"/>
          <w:spacing w:val="49"/>
          <w:sz w:val="24"/>
          <w:szCs w:val="24"/>
        </w:rPr>
        <w:t xml:space="preserve">м </w:t>
      </w:r>
      <w:r w:rsidRPr="00015B3B">
        <w:rPr>
          <w:rFonts w:ascii="Times New Roman" w:hAnsi="Times New Roman" w:cs="Times New Roman"/>
          <w:sz w:val="24"/>
          <w:szCs w:val="24"/>
        </w:rPr>
        <w:t>проблем</w:t>
      </w:r>
      <w:r w:rsidRPr="00015B3B">
        <w:rPr>
          <w:rFonts w:ascii="Times New Roman" w:hAnsi="Times New Roman" w:cs="Times New Roman"/>
          <w:spacing w:val="48"/>
          <w:sz w:val="24"/>
          <w:szCs w:val="24"/>
        </w:rPr>
        <w:t xml:space="preserve">ы </w:t>
      </w:r>
      <w:r w:rsidRPr="00015B3B">
        <w:rPr>
          <w:rFonts w:ascii="Times New Roman" w:hAnsi="Times New Roman" w:cs="Times New Roman"/>
          <w:sz w:val="24"/>
          <w:szCs w:val="24"/>
        </w:rPr>
        <w:t>понимаетс</w:t>
      </w:r>
      <w:r w:rsidRPr="00015B3B">
        <w:rPr>
          <w:rFonts w:ascii="Times New Roman" w:hAnsi="Times New Roman" w:cs="Times New Roman"/>
          <w:spacing w:val="49"/>
          <w:sz w:val="24"/>
          <w:szCs w:val="24"/>
        </w:rPr>
        <w:t xml:space="preserve">я </w:t>
      </w:r>
      <w:r w:rsidRPr="00015B3B">
        <w:rPr>
          <w:rFonts w:ascii="Times New Roman" w:hAnsi="Times New Roman" w:cs="Times New Roman"/>
          <w:sz w:val="24"/>
          <w:szCs w:val="24"/>
        </w:rPr>
        <w:t>развёрнуты</w:t>
      </w:r>
      <w:r w:rsidRPr="00015B3B">
        <w:rPr>
          <w:rFonts w:ascii="Times New Roman" w:hAnsi="Times New Roman" w:cs="Times New Roman"/>
          <w:spacing w:val="48"/>
          <w:sz w:val="24"/>
          <w:szCs w:val="24"/>
        </w:rPr>
        <w:t xml:space="preserve">й </w:t>
      </w:r>
      <w:r w:rsidRPr="00015B3B">
        <w:rPr>
          <w:rFonts w:ascii="Times New Roman" w:hAnsi="Times New Roman" w:cs="Times New Roman"/>
          <w:sz w:val="24"/>
          <w:szCs w:val="24"/>
        </w:rPr>
        <w:t>комментари</w:t>
      </w:r>
      <w:r w:rsidRPr="00015B3B">
        <w:rPr>
          <w:rFonts w:ascii="Times New Roman" w:hAnsi="Times New Roman" w:cs="Times New Roman"/>
          <w:spacing w:val="48"/>
          <w:sz w:val="24"/>
          <w:szCs w:val="24"/>
        </w:rPr>
        <w:t xml:space="preserve">й </w:t>
      </w:r>
      <w:r w:rsidRPr="00015B3B">
        <w:rPr>
          <w:rFonts w:ascii="Times New Roman" w:hAnsi="Times New Roman" w:cs="Times New Roman"/>
          <w:spacing w:val="-67"/>
          <w:sz w:val="24"/>
          <w:szCs w:val="24"/>
        </w:rPr>
        <w:t xml:space="preserve">к </w:t>
      </w:r>
      <w:r w:rsidRPr="00015B3B">
        <w:rPr>
          <w:rFonts w:ascii="Times New Roman" w:hAnsi="Times New Roman" w:cs="Times New Roman"/>
          <w:sz w:val="24"/>
          <w:szCs w:val="24"/>
        </w:rPr>
        <w:t>обозначенно</w:t>
      </w:r>
      <w:r w:rsidRPr="00015B3B">
        <w:rPr>
          <w:rFonts w:ascii="Times New Roman" w:hAnsi="Times New Roman" w:cs="Times New Roman"/>
          <w:spacing w:val="42"/>
          <w:sz w:val="24"/>
          <w:szCs w:val="24"/>
        </w:rPr>
        <w:t xml:space="preserve">й </w:t>
      </w:r>
      <w:r w:rsidRPr="00015B3B">
        <w:rPr>
          <w:rFonts w:ascii="Times New Roman" w:hAnsi="Times New Roman" w:cs="Times New Roman"/>
          <w:sz w:val="24"/>
          <w:szCs w:val="24"/>
        </w:rPr>
        <w:t>ране</w:t>
      </w:r>
      <w:r w:rsidRPr="00015B3B">
        <w:rPr>
          <w:rFonts w:ascii="Times New Roman" w:hAnsi="Times New Roman" w:cs="Times New Roman"/>
          <w:spacing w:val="43"/>
          <w:sz w:val="24"/>
          <w:szCs w:val="24"/>
        </w:rPr>
        <w:t xml:space="preserve">е </w:t>
      </w:r>
      <w:r w:rsidRPr="00015B3B">
        <w:rPr>
          <w:rFonts w:ascii="Times New Roman" w:hAnsi="Times New Roman" w:cs="Times New Roman"/>
          <w:sz w:val="24"/>
          <w:szCs w:val="24"/>
        </w:rPr>
        <w:t>проблем</w:t>
      </w:r>
      <w:r w:rsidRPr="00015B3B">
        <w:rPr>
          <w:rFonts w:ascii="Times New Roman" w:hAnsi="Times New Roman" w:cs="Times New Roman"/>
          <w:spacing w:val="43"/>
          <w:sz w:val="24"/>
          <w:szCs w:val="24"/>
        </w:rPr>
        <w:t xml:space="preserve">е, </w:t>
      </w:r>
      <w:r w:rsidRPr="00015B3B">
        <w:rPr>
          <w:rFonts w:ascii="Times New Roman" w:hAnsi="Times New Roman" w:cs="Times New Roman"/>
          <w:sz w:val="24"/>
          <w:szCs w:val="24"/>
        </w:rPr>
        <w:t>т</w:t>
      </w:r>
      <w:r w:rsidRPr="00015B3B">
        <w:rPr>
          <w:rFonts w:ascii="Times New Roman" w:hAnsi="Times New Roman" w:cs="Times New Roman"/>
          <w:spacing w:val="42"/>
          <w:sz w:val="24"/>
          <w:szCs w:val="24"/>
        </w:rPr>
        <w:t xml:space="preserve">о </w:t>
      </w:r>
      <w:r w:rsidRPr="00015B3B">
        <w:rPr>
          <w:rFonts w:ascii="Times New Roman" w:hAnsi="Times New Roman" w:cs="Times New Roman"/>
          <w:sz w:val="24"/>
          <w:szCs w:val="24"/>
        </w:rPr>
        <w:t>ест</w:t>
      </w:r>
      <w:r w:rsidRPr="00015B3B">
        <w:rPr>
          <w:rFonts w:ascii="Times New Roman" w:hAnsi="Times New Roman" w:cs="Times New Roman"/>
          <w:spacing w:val="45"/>
          <w:sz w:val="24"/>
          <w:szCs w:val="24"/>
        </w:rPr>
        <w:t xml:space="preserve">ь </w:t>
      </w:r>
      <w:r w:rsidRPr="00015B3B">
        <w:rPr>
          <w:rFonts w:ascii="Times New Roman" w:hAnsi="Times New Roman" w:cs="Times New Roman"/>
          <w:spacing w:val="41"/>
          <w:sz w:val="24"/>
          <w:szCs w:val="24"/>
        </w:rPr>
        <w:t xml:space="preserve">в </w:t>
      </w:r>
      <w:r w:rsidRPr="00015B3B">
        <w:rPr>
          <w:rFonts w:ascii="Times New Roman" w:hAnsi="Times New Roman" w:cs="Times New Roman"/>
          <w:sz w:val="24"/>
          <w:szCs w:val="24"/>
        </w:rPr>
        <w:t>работ</w:t>
      </w:r>
      <w:r w:rsidRPr="00015B3B">
        <w:rPr>
          <w:rFonts w:ascii="Times New Roman" w:hAnsi="Times New Roman" w:cs="Times New Roman"/>
          <w:spacing w:val="43"/>
          <w:sz w:val="24"/>
          <w:szCs w:val="24"/>
        </w:rPr>
        <w:t xml:space="preserve">е </w:t>
      </w:r>
      <w:r w:rsidRPr="00015B3B">
        <w:rPr>
          <w:rFonts w:ascii="Times New Roman" w:hAnsi="Times New Roman" w:cs="Times New Roman"/>
          <w:sz w:val="24"/>
          <w:szCs w:val="24"/>
        </w:rPr>
        <w:t>проблема не только названа, но и как-то дополнительно освещена (например</w:t>
      </w:r>
      <w:r w:rsidRPr="00015B3B">
        <w:rPr>
          <w:rFonts w:ascii="Times New Roman" w:hAnsi="Times New Roman" w:cs="Times New Roman"/>
          <w:i/>
          <w:iCs/>
          <w:sz w:val="24"/>
          <w:szCs w:val="24"/>
        </w:rPr>
        <w:t>: могут быть приведены рассуждения о</w:t>
      </w:r>
      <w:r w:rsidR="005801E1" w:rsidRPr="00015B3B">
        <w:rPr>
          <w:rFonts w:ascii="Times New Roman" w:hAnsi="Times New Roman" w:cs="Times New Roman"/>
          <w:i/>
          <w:iCs/>
          <w:sz w:val="24"/>
          <w:szCs w:val="24"/>
        </w:rPr>
        <w:t xml:space="preserve">б оформлении тенденций </w:t>
      </w:r>
      <w:r w:rsidR="006C08DF" w:rsidRPr="00015B3B">
        <w:rPr>
          <w:rFonts w:ascii="Times New Roman" w:hAnsi="Times New Roman" w:cs="Times New Roman"/>
          <w:i/>
          <w:iCs/>
          <w:sz w:val="24"/>
          <w:szCs w:val="24"/>
        </w:rPr>
        <w:t>индивидуализации в современном обществе с позиции историко-философского анализа в социо-гуманитарном знании (гуманизм, протестантская этика, автономия разума и личности (идеи Просвещения), свободный рынок и экономический индивидуализм, усиление демократизма и др</w:t>
      </w:r>
      <w:proofErr w:type="gramEnd"/>
      <w:r w:rsidR="006C08DF" w:rsidRPr="00015B3B">
        <w:rPr>
          <w:rFonts w:ascii="Times New Roman" w:hAnsi="Times New Roman" w:cs="Times New Roman"/>
          <w:i/>
          <w:iCs/>
          <w:sz w:val="24"/>
          <w:szCs w:val="24"/>
        </w:rPr>
        <w:t xml:space="preserve">.); </w:t>
      </w:r>
      <w:r w:rsidR="003A7D41" w:rsidRPr="00015B3B">
        <w:rPr>
          <w:rFonts w:ascii="Times New Roman" w:hAnsi="Times New Roman" w:cs="Times New Roman"/>
          <w:i/>
          <w:iCs/>
          <w:sz w:val="24"/>
          <w:szCs w:val="24"/>
        </w:rPr>
        <w:t xml:space="preserve">зафиксированы и осмыслены следствия крайних позиций индивидуализма/коллективизма; </w:t>
      </w:r>
      <w:r w:rsidR="006C08DF" w:rsidRPr="00015B3B">
        <w:rPr>
          <w:rFonts w:ascii="Times New Roman" w:hAnsi="Times New Roman" w:cs="Times New Roman"/>
          <w:i/>
          <w:iCs/>
          <w:sz w:val="24"/>
          <w:szCs w:val="24"/>
        </w:rPr>
        <w:t>указан</w:t>
      </w:r>
      <w:r w:rsidR="0008100D" w:rsidRPr="00015B3B">
        <w:rPr>
          <w:rFonts w:ascii="Times New Roman" w:hAnsi="Times New Roman" w:cs="Times New Roman"/>
          <w:i/>
          <w:iCs/>
          <w:sz w:val="24"/>
          <w:szCs w:val="24"/>
        </w:rPr>
        <w:t>а специфика современного обществ</w:t>
      </w:r>
      <w:r w:rsidR="0008100D" w:rsidRPr="00015B3B">
        <w:rPr>
          <w:rFonts w:ascii="Times New Roman" w:hAnsi="Times New Roman" w:cs="Times New Roman"/>
          <w:bCs/>
          <w:i/>
          <w:iCs/>
          <w:sz w:val="24"/>
          <w:szCs w:val="24"/>
        </w:rPr>
        <w:t>а</w:t>
      </w:r>
      <w:r w:rsidR="0008100D" w:rsidRPr="00015B3B">
        <w:rPr>
          <w:rFonts w:ascii="Times New Roman" w:hAnsi="Times New Roman" w:cs="Times New Roman"/>
          <w:bCs/>
          <w:i/>
          <w:sz w:val="24"/>
          <w:szCs w:val="24"/>
        </w:rPr>
        <w:t xml:space="preserve"> – утрата устойчивых социальных связей и </w:t>
      </w:r>
      <w:r w:rsidR="003A7D41" w:rsidRPr="00015B3B">
        <w:rPr>
          <w:rFonts w:ascii="Times New Roman" w:hAnsi="Times New Roman" w:cs="Times New Roman"/>
          <w:bCs/>
          <w:i/>
          <w:sz w:val="24"/>
          <w:szCs w:val="24"/>
        </w:rPr>
        <w:t xml:space="preserve">некоторых </w:t>
      </w:r>
      <w:r w:rsidR="0008100D" w:rsidRPr="00015B3B">
        <w:rPr>
          <w:rFonts w:ascii="Times New Roman" w:hAnsi="Times New Roman" w:cs="Times New Roman"/>
          <w:bCs/>
          <w:i/>
          <w:sz w:val="24"/>
          <w:szCs w:val="24"/>
        </w:rPr>
        <w:t>прежних идентичностей, размывание границ, стандартизация, утрата целостности, «гонка потребления», влияние медиа-культуры на</w:t>
      </w:r>
      <w:r w:rsidR="003A7D41" w:rsidRPr="00015B3B">
        <w:rPr>
          <w:rFonts w:ascii="Times New Roman" w:hAnsi="Times New Roman" w:cs="Times New Roman"/>
          <w:bCs/>
          <w:i/>
          <w:sz w:val="24"/>
          <w:szCs w:val="24"/>
        </w:rPr>
        <w:t xml:space="preserve"> и</w:t>
      </w:r>
      <w:r w:rsidR="0008100D" w:rsidRPr="00015B3B">
        <w:rPr>
          <w:rFonts w:ascii="Times New Roman" w:hAnsi="Times New Roman" w:cs="Times New Roman"/>
          <w:bCs/>
          <w:i/>
          <w:sz w:val="24"/>
          <w:szCs w:val="24"/>
        </w:rPr>
        <w:t>ндивидуальные решения, этические кризисы (</w:t>
      </w:r>
      <w:r w:rsidR="003A7D41" w:rsidRPr="00015B3B">
        <w:rPr>
          <w:rFonts w:ascii="Times New Roman" w:hAnsi="Times New Roman" w:cs="Times New Roman"/>
          <w:bCs/>
          <w:i/>
          <w:sz w:val="24"/>
          <w:szCs w:val="24"/>
        </w:rPr>
        <w:t>дилемм</w:t>
      </w:r>
      <w:r w:rsidR="002A0EE2" w:rsidRPr="00015B3B">
        <w:rPr>
          <w:rFonts w:ascii="Times New Roman" w:hAnsi="Times New Roman" w:cs="Times New Roman"/>
          <w:bCs/>
          <w:i/>
          <w:sz w:val="24"/>
          <w:szCs w:val="24"/>
        </w:rPr>
        <w:t>а:</w:t>
      </w:r>
      <w:r w:rsidR="003A7D41" w:rsidRPr="00015B3B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r w:rsidR="0008100D" w:rsidRPr="00015B3B">
        <w:rPr>
          <w:rFonts w:ascii="Times New Roman" w:hAnsi="Times New Roman" w:cs="Times New Roman"/>
          <w:bCs/>
          <w:i/>
          <w:sz w:val="24"/>
          <w:szCs w:val="24"/>
        </w:rPr>
        <w:t>личный выбор, личное благо/универсальная моральная норма) и др.</w:t>
      </w:r>
      <w:r w:rsidRPr="00015B3B">
        <w:rPr>
          <w:rFonts w:ascii="Times New Roman" w:hAnsi="Times New Roman" w:cs="Times New Roman"/>
          <w:i/>
          <w:sz w:val="24"/>
          <w:szCs w:val="24"/>
        </w:rPr>
        <w:t>)</w:t>
      </w:r>
      <w:r w:rsidRPr="00015B3B">
        <w:rPr>
          <w:rFonts w:ascii="Times New Roman" w:hAnsi="Times New Roman" w:cs="Times New Roman"/>
          <w:spacing w:val="1"/>
          <w:sz w:val="24"/>
          <w:szCs w:val="24"/>
        </w:rPr>
        <w:t xml:space="preserve">. </w:t>
      </w:r>
    </w:p>
    <w:p w:rsidR="00AA2C27" w:rsidRPr="004E6AC6" w:rsidRDefault="00AA2C27" w:rsidP="00AA2C27">
      <w:pPr>
        <w:pStyle w:val="a7"/>
        <w:widowControl w:val="0"/>
        <w:tabs>
          <w:tab w:val="left" w:pos="833"/>
          <w:tab w:val="left" w:pos="834"/>
          <w:tab w:val="left" w:pos="2909"/>
          <w:tab w:val="left" w:pos="4324"/>
          <w:tab w:val="left" w:pos="4967"/>
          <w:tab w:val="left" w:pos="6224"/>
          <w:tab w:val="left" w:pos="7477"/>
          <w:tab w:val="left" w:pos="8902"/>
        </w:tabs>
        <w:autoSpaceDE w:val="0"/>
        <w:autoSpaceDN w:val="0"/>
        <w:spacing w:after="0" w:line="240" w:lineRule="auto"/>
        <w:ind w:left="115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:rsidR="00AA2C27" w:rsidRPr="004E6AC6" w:rsidRDefault="00AA2C27" w:rsidP="00AA2C27">
      <w:pPr>
        <w:widowControl w:val="0"/>
        <w:tabs>
          <w:tab w:val="left" w:pos="824"/>
        </w:tabs>
        <w:autoSpaceDE w:val="0"/>
        <w:autoSpaceDN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E6AC6">
        <w:rPr>
          <w:rFonts w:ascii="Times New Roman" w:hAnsi="Times New Roman" w:cs="Times New Roman"/>
          <w:b/>
          <w:sz w:val="24"/>
          <w:szCs w:val="24"/>
        </w:rPr>
        <w:t>2. Обозначить</w:t>
      </w:r>
      <w:r w:rsidRPr="004E6AC6">
        <w:rPr>
          <w:rFonts w:ascii="Times New Roman" w:hAnsi="Times New Roman" w:cs="Times New Roman"/>
          <w:b/>
          <w:spacing w:val="-7"/>
          <w:sz w:val="24"/>
          <w:szCs w:val="24"/>
        </w:rPr>
        <w:t xml:space="preserve"> </w:t>
      </w:r>
      <w:r w:rsidRPr="004E6AC6">
        <w:rPr>
          <w:rFonts w:ascii="Times New Roman" w:hAnsi="Times New Roman" w:cs="Times New Roman"/>
          <w:b/>
          <w:sz w:val="24"/>
          <w:szCs w:val="24"/>
        </w:rPr>
        <w:t>отчетливо собственную</w:t>
      </w:r>
      <w:r w:rsidRPr="004E6AC6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4E6AC6">
        <w:rPr>
          <w:rFonts w:ascii="Times New Roman" w:hAnsi="Times New Roman" w:cs="Times New Roman"/>
          <w:b/>
          <w:sz w:val="24"/>
          <w:szCs w:val="24"/>
        </w:rPr>
        <w:t xml:space="preserve">позицию и привести </w:t>
      </w:r>
      <w:r w:rsidRPr="004E6AC6">
        <w:rPr>
          <w:rFonts w:ascii="Times New Roman" w:hAnsi="Times New Roman" w:cs="Times New Roman"/>
          <w:b/>
          <w:bCs/>
          <w:sz w:val="24"/>
          <w:szCs w:val="24"/>
        </w:rPr>
        <w:t>примеры концепций, имена авторов, которые разделяют эту точку зрения</w:t>
      </w:r>
      <w:r w:rsidRPr="004E6AC6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E04EE3" w:rsidRPr="00AA2C27" w:rsidRDefault="003C57CA" w:rsidP="00E04EE3">
      <w:pPr>
        <w:widowControl w:val="0"/>
        <w:tabs>
          <w:tab w:val="left" w:pos="824"/>
        </w:tabs>
        <w:autoSpaceDE w:val="0"/>
        <w:autoSpaceDN w:val="0"/>
        <w:ind w:left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344AD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r w:rsidRPr="00781638">
        <w:rPr>
          <w:rFonts w:ascii="Times New Roman" w:hAnsi="Times New Roman" w:cs="Times New Roman"/>
          <w:sz w:val="24"/>
          <w:szCs w:val="24"/>
        </w:rPr>
        <w:t xml:space="preserve">-1- </w:t>
      </w:r>
      <w:r w:rsidRPr="00781638">
        <w:rPr>
          <w:rFonts w:ascii="Times New Roman" w:hAnsi="Times New Roman" w:cs="Times New Roman"/>
          <w:i/>
          <w:sz w:val="24"/>
          <w:szCs w:val="24"/>
        </w:rPr>
        <w:t xml:space="preserve">автор четко обозначил свою позицию, ответив на заданный вопрос о </w:t>
      </w:r>
      <w:r w:rsidR="00E04EE3" w:rsidRPr="00D344AD">
        <w:rPr>
          <w:rFonts w:ascii="Times New Roman" w:hAnsi="Times New Roman" w:cs="Times New Roman"/>
          <w:i/>
          <w:sz w:val="24"/>
          <w:szCs w:val="24"/>
        </w:rPr>
        <w:t xml:space="preserve">том, является ли </w:t>
      </w:r>
      <w:r w:rsidR="00E04EE3" w:rsidRPr="00D344AD">
        <w:rPr>
          <w:rStyle w:val="ad"/>
          <w:rFonts w:ascii="Times New Roman" w:hAnsi="Times New Roman" w:cs="Times New Roman"/>
          <w:bCs/>
          <w:color w:val="0F1115"/>
          <w:sz w:val="24"/>
          <w:szCs w:val="24"/>
          <w:shd w:val="clear" w:color="auto" w:fill="FFFFFF"/>
        </w:rPr>
        <w:t>современный индивидуализм, возводящий личный выбор и самореализацию в высшую ценность, абсолютным благом</w:t>
      </w:r>
      <w:r w:rsidR="00E04EE3" w:rsidRPr="00D344AD">
        <w:rPr>
          <w:rFonts w:ascii="Times New Roman" w:hAnsi="Times New Roman" w:cs="Times New Roman"/>
          <w:i/>
          <w:sz w:val="24"/>
          <w:szCs w:val="24"/>
        </w:rPr>
        <w:t xml:space="preserve"> для человека и общества</w:t>
      </w:r>
    </w:p>
    <w:p w:rsidR="00AA2C27" w:rsidRPr="00D55832" w:rsidRDefault="003C57CA" w:rsidP="00E04EE3">
      <w:pPr>
        <w:widowControl w:val="0"/>
        <w:tabs>
          <w:tab w:val="left" w:pos="824"/>
        </w:tabs>
        <w:autoSpaceDE w:val="0"/>
        <w:autoSpaceDN w:val="0"/>
        <w:ind w:left="708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proofErr w:type="gramStart"/>
      <w:r w:rsidRPr="00781638">
        <w:rPr>
          <w:rFonts w:ascii="Times New Roman" w:hAnsi="Times New Roman" w:cs="Times New Roman"/>
          <w:i/>
          <w:sz w:val="24"/>
          <w:szCs w:val="24"/>
        </w:rPr>
        <w:t>-2-</w:t>
      </w:r>
      <w:r w:rsidRPr="00781638">
        <w:rPr>
          <w:rFonts w:ascii="Times New Roman" w:hAnsi="Times New Roman" w:cs="Times New Roman"/>
          <w:sz w:val="24"/>
          <w:szCs w:val="24"/>
        </w:rPr>
        <w:t xml:space="preserve"> </w:t>
      </w:r>
      <w:r w:rsidRPr="00781638">
        <w:rPr>
          <w:rFonts w:ascii="Times New Roman" w:hAnsi="Times New Roman" w:cs="Times New Roman"/>
          <w:i/>
          <w:sz w:val="24"/>
          <w:szCs w:val="24"/>
        </w:rPr>
        <w:t>в тексте ответа</w:t>
      </w:r>
      <w:r w:rsidRPr="00781638">
        <w:rPr>
          <w:rFonts w:ascii="Times New Roman" w:hAnsi="Times New Roman" w:cs="Times New Roman"/>
          <w:sz w:val="24"/>
          <w:szCs w:val="24"/>
        </w:rPr>
        <w:t xml:space="preserve"> </w:t>
      </w:r>
      <w:r w:rsidRPr="00781638">
        <w:rPr>
          <w:rFonts w:ascii="Times New Roman" w:hAnsi="Times New Roman" w:cs="Times New Roman"/>
          <w:i/>
          <w:sz w:val="24"/>
          <w:szCs w:val="24"/>
        </w:rPr>
        <w:t>приведены примеры</w:t>
      </w:r>
      <w:r w:rsidRPr="00781638">
        <w:rPr>
          <w:rFonts w:ascii="Times New Roman" w:hAnsi="Times New Roman" w:cs="Times New Roman"/>
          <w:sz w:val="24"/>
          <w:szCs w:val="24"/>
        </w:rPr>
        <w:t xml:space="preserve"> </w:t>
      </w:r>
      <w:r w:rsidRPr="00781638">
        <w:rPr>
          <w:rFonts w:ascii="Times New Roman" w:hAnsi="Times New Roman" w:cs="Times New Roman"/>
          <w:bCs/>
          <w:i/>
          <w:sz w:val="24"/>
          <w:szCs w:val="24"/>
        </w:rPr>
        <w:t>концепций, имена авторов, которые разделяют точку зрения автора</w:t>
      </w:r>
      <w:r w:rsidRPr="0078163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AA2C27" w:rsidRPr="00D344AD">
        <w:rPr>
          <w:rFonts w:ascii="Times New Roman" w:hAnsi="Times New Roman" w:cs="Times New Roman"/>
          <w:bCs/>
          <w:i/>
          <w:sz w:val="24"/>
          <w:szCs w:val="24"/>
        </w:rPr>
        <w:t>(например,</w:t>
      </w:r>
      <w:r w:rsidR="00597D1F" w:rsidRPr="00D344AD">
        <w:rPr>
          <w:rFonts w:ascii="Times New Roman" w:hAnsi="Times New Roman" w:cs="Times New Roman"/>
          <w:bCs/>
          <w:i/>
          <w:sz w:val="24"/>
          <w:szCs w:val="24"/>
        </w:rPr>
        <w:t xml:space="preserve"> указывается ряд классических взглядов на проблему индивид/общество в философии и социологии (Дж. Ст. Милль («О свободе»), Дж. Локк</w:t>
      </w:r>
      <w:r w:rsidR="00433926" w:rsidRPr="00D344AD">
        <w:rPr>
          <w:rFonts w:ascii="Times New Roman" w:hAnsi="Times New Roman" w:cs="Times New Roman"/>
          <w:bCs/>
          <w:i/>
          <w:sz w:val="24"/>
          <w:szCs w:val="24"/>
        </w:rPr>
        <w:t>,</w:t>
      </w:r>
      <w:r w:rsidR="00597D1F" w:rsidRPr="00D344AD">
        <w:rPr>
          <w:rFonts w:ascii="Times New Roman" w:hAnsi="Times New Roman" w:cs="Times New Roman"/>
          <w:bCs/>
          <w:i/>
          <w:sz w:val="24"/>
          <w:szCs w:val="24"/>
        </w:rPr>
        <w:t xml:space="preserve"> Т. Гоббс, антропоцентризм/гуманизм </w:t>
      </w:r>
      <w:r w:rsidR="00433926" w:rsidRPr="00D344AD">
        <w:rPr>
          <w:rFonts w:ascii="Times New Roman" w:hAnsi="Times New Roman" w:cs="Times New Roman"/>
          <w:bCs/>
          <w:i/>
          <w:sz w:val="24"/>
          <w:szCs w:val="24"/>
        </w:rPr>
        <w:t>Возрождения/</w:t>
      </w:r>
      <w:r w:rsidR="00597D1F" w:rsidRPr="00D344AD">
        <w:rPr>
          <w:rFonts w:ascii="Times New Roman" w:hAnsi="Times New Roman" w:cs="Times New Roman"/>
          <w:bCs/>
          <w:i/>
          <w:sz w:val="24"/>
          <w:szCs w:val="24"/>
        </w:rPr>
        <w:t>Просвещения,</w:t>
      </w:r>
      <w:r w:rsidR="003A582D" w:rsidRPr="00D344AD">
        <w:rPr>
          <w:rFonts w:ascii="Times New Roman" w:hAnsi="Times New Roman" w:cs="Times New Roman"/>
          <w:bCs/>
          <w:i/>
          <w:sz w:val="24"/>
          <w:szCs w:val="24"/>
        </w:rPr>
        <w:t xml:space="preserve"> И. Кант, Г.В.Ф. Гегель,</w:t>
      </w:r>
      <w:r w:rsidR="00597D1F" w:rsidRPr="00D344AD">
        <w:rPr>
          <w:rFonts w:ascii="Times New Roman" w:hAnsi="Times New Roman" w:cs="Times New Roman"/>
          <w:bCs/>
          <w:i/>
          <w:sz w:val="24"/>
          <w:szCs w:val="24"/>
        </w:rPr>
        <w:t xml:space="preserve"> К. Маркс (роль классов), Э. Дюркгейм/М. Вебер (социальная структура/социальное действие), Т. </w:t>
      </w:r>
      <w:proofErr w:type="spellStart"/>
      <w:r w:rsidR="00597D1F" w:rsidRPr="00D344AD">
        <w:rPr>
          <w:rFonts w:ascii="Times New Roman" w:hAnsi="Times New Roman" w:cs="Times New Roman"/>
          <w:bCs/>
          <w:i/>
          <w:sz w:val="24"/>
          <w:szCs w:val="24"/>
        </w:rPr>
        <w:t>Парсонс</w:t>
      </w:r>
      <w:proofErr w:type="spellEnd"/>
      <w:proofErr w:type="gramEnd"/>
      <w:r w:rsidR="00597D1F" w:rsidRPr="00D344AD">
        <w:rPr>
          <w:rFonts w:ascii="Times New Roman" w:hAnsi="Times New Roman" w:cs="Times New Roman"/>
          <w:bCs/>
          <w:i/>
          <w:sz w:val="24"/>
          <w:szCs w:val="24"/>
        </w:rPr>
        <w:t xml:space="preserve"> (</w:t>
      </w:r>
      <w:proofErr w:type="spellStart"/>
      <w:proofErr w:type="gramStart"/>
      <w:r w:rsidR="00597D1F" w:rsidRPr="00D344AD">
        <w:rPr>
          <w:rFonts w:ascii="Times New Roman" w:hAnsi="Times New Roman" w:cs="Times New Roman"/>
          <w:bCs/>
          <w:i/>
          <w:sz w:val="24"/>
          <w:szCs w:val="24"/>
        </w:rPr>
        <w:t>Гоббсова</w:t>
      </w:r>
      <w:proofErr w:type="spellEnd"/>
      <w:r w:rsidR="00597D1F" w:rsidRPr="00D344AD">
        <w:rPr>
          <w:rFonts w:ascii="Times New Roman" w:hAnsi="Times New Roman" w:cs="Times New Roman"/>
          <w:bCs/>
          <w:i/>
          <w:sz w:val="24"/>
          <w:szCs w:val="24"/>
        </w:rPr>
        <w:t xml:space="preserve"> проблема),</w:t>
      </w:r>
      <w:r w:rsidR="00433926" w:rsidRPr="00D344AD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r w:rsidR="00B83D9F" w:rsidRPr="00D344AD">
        <w:rPr>
          <w:rFonts w:ascii="Times New Roman" w:hAnsi="Times New Roman" w:cs="Times New Roman"/>
          <w:bCs/>
          <w:i/>
          <w:sz w:val="24"/>
          <w:szCs w:val="24"/>
        </w:rPr>
        <w:t xml:space="preserve">оформление индивидуального выбора и образ человека в политической экономии, </w:t>
      </w:r>
      <w:r w:rsidR="00433926" w:rsidRPr="00D344AD">
        <w:rPr>
          <w:rFonts w:ascii="Times New Roman" w:hAnsi="Times New Roman" w:cs="Times New Roman"/>
          <w:bCs/>
          <w:i/>
          <w:sz w:val="24"/>
          <w:szCs w:val="24"/>
        </w:rPr>
        <w:t>свобода в философии Н.А. Бердяева,</w:t>
      </w:r>
      <w:r w:rsidR="00B83D9F" w:rsidRPr="00D344AD">
        <w:rPr>
          <w:rFonts w:ascii="Times New Roman" w:hAnsi="Times New Roman" w:cs="Times New Roman"/>
          <w:bCs/>
          <w:i/>
          <w:sz w:val="24"/>
          <w:szCs w:val="24"/>
        </w:rPr>
        <w:t xml:space="preserve"> экзистенциализм,</w:t>
      </w:r>
      <w:r w:rsidR="00433926" w:rsidRPr="00D344AD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r w:rsidR="00597D1F" w:rsidRPr="00D344AD">
        <w:rPr>
          <w:rFonts w:ascii="Times New Roman" w:hAnsi="Times New Roman" w:cs="Times New Roman"/>
          <w:bCs/>
          <w:i/>
          <w:sz w:val="24"/>
          <w:szCs w:val="24"/>
        </w:rPr>
        <w:t>приводятся теоретики, осмысливающие специфику современного общества в этой связи</w:t>
      </w:r>
      <w:r w:rsidR="00433926" w:rsidRPr="00D344AD">
        <w:rPr>
          <w:rFonts w:ascii="Times New Roman" w:hAnsi="Times New Roman" w:cs="Times New Roman"/>
          <w:bCs/>
          <w:i/>
          <w:sz w:val="24"/>
          <w:szCs w:val="24"/>
        </w:rPr>
        <w:t xml:space="preserve"> (Г. Маркузе «одномерный человек», Х. Ортега-и-Гассет («Восстание масс), </w:t>
      </w:r>
      <w:r w:rsidR="00B83D9F" w:rsidRPr="00D344AD">
        <w:rPr>
          <w:rFonts w:ascii="Times New Roman" w:hAnsi="Times New Roman" w:cs="Times New Roman"/>
          <w:bCs/>
          <w:i/>
          <w:sz w:val="24"/>
          <w:szCs w:val="24"/>
        </w:rPr>
        <w:t xml:space="preserve">Э. Фромм, </w:t>
      </w:r>
      <w:r w:rsidR="00BE2EEA" w:rsidRPr="00D344AD">
        <w:rPr>
          <w:rFonts w:ascii="Times New Roman" w:hAnsi="Times New Roman" w:cs="Times New Roman"/>
          <w:bCs/>
          <w:i/>
          <w:sz w:val="24"/>
          <w:szCs w:val="24"/>
        </w:rPr>
        <w:t xml:space="preserve">Ф. фон Хайек «Дорога к рабству», </w:t>
      </w:r>
      <w:r w:rsidR="00B83D9F" w:rsidRPr="00D344AD">
        <w:rPr>
          <w:rFonts w:ascii="Times New Roman" w:hAnsi="Times New Roman" w:cs="Times New Roman"/>
          <w:bCs/>
          <w:i/>
          <w:sz w:val="24"/>
          <w:szCs w:val="24"/>
        </w:rPr>
        <w:t>З. Бауман (текучая современность)</w:t>
      </w:r>
      <w:r w:rsidR="00BE2EEA" w:rsidRPr="00D344AD">
        <w:rPr>
          <w:rFonts w:ascii="Times New Roman" w:hAnsi="Times New Roman" w:cs="Times New Roman"/>
          <w:bCs/>
          <w:i/>
          <w:sz w:val="24"/>
          <w:szCs w:val="24"/>
        </w:rPr>
        <w:t xml:space="preserve">, Н. Элиас («О процессе цивилизации» </w:t>
      </w:r>
      <w:r w:rsidR="00B83D9F" w:rsidRPr="00D344AD">
        <w:rPr>
          <w:rFonts w:ascii="Times New Roman" w:hAnsi="Times New Roman" w:cs="Times New Roman"/>
          <w:bCs/>
          <w:i/>
          <w:sz w:val="24"/>
          <w:szCs w:val="24"/>
        </w:rPr>
        <w:t xml:space="preserve"> и др.</w:t>
      </w:r>
      <w:r w:rsidR="00AA2C27" w:rsidRPr="00D344AD">
        <w:rPr>
          <w:rFonts w:ascii="Times New Roman" w:hAnsi="Times New Roman" w:cs="Times New Roman"/>
          <w:bCs/>
          <w:i/>
          <w:sz w:val="24"/>
          <w:szCs w:val="24"/>
        </w:rPr>
        <w:t>).</w:t>
      </w:r>
      <w:proofErr w:type="gramEnd"/>
    </w:p>
    <w:p w:rsidR="00AA2C27" w:rsidRDefault="00AA2C27" w:rsidP="00AA2C27">
      <w:pPr>
        <w:widowControl w:val="0"/>
        <w:tabs>
          <w:tab w:val="left" w:pos="838"/>
        </w:tabs>
        <w:autoSpaceDE w:val="0"/>
        <w:autoSpaceDN w:val="0"/>
        <w:ind w:right="11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E6AC6">
        <w:rPr>
          <w:rFonts w:ascii="Times New Roman" w:hAnsi="Times New Roman" w:cs="Times New Roman"/>
          <w:b/>
          <w:sz w:val="24"/>
          <w:szCs w:val="24"/>
        </w:rPr>
        <w:t xml:space="preserve">3. Обозначить позицию, противоположную </w:t>
      </w:r>
      <w:proofErr w:type="gramStart"/>
      <w:r w:rsidRPr="004E6AC6">
        <w:rPr>
          <w:rFonts w:ascii="Times New Roman" w:hAnsi="Times New Roman" w:cs="Times New Roman"/>
          <w:b/>
          <w:sz w:val="24"/>
          <w:szCs w:val="24"/>
        </w:rPr>
        <w:t>вашей</w:t>
      </w:r>
      <w:proofErr w:type="gramEnd"/>
      <w:r w:rsidRPr="004E6AC6">
        <w:rPr>
          <w:rFonts w:ascii="Times New Roman" w:hAnsi="Times New Roman" w:cs="Times New Roman"/>
          <w:b/>
          <w:sz w:val="24"/>
          <w:szCs w:val="24"/>
        </w:rPr>
        <w:t xml:space="preserve">, и привести </w:t>
      </w:r>
      <w:r w:rsidRPr="004E6AC6">
        <w:rPr>
          <w:rFonts w:ascii="Times New Roman" w:hAnsi="Times New Roman" w:cs="Times New Roman"/>
          <w:b/>
          <w:bCs/>
          <w:sz w:val="24"/>
          <w:szCs w:val="24"/>
        </w:rPr>
        <w:t>примеры концепций, имена авторов, которые разделяют эту точку зрения</w:t>
      </w:r>
      <w:r w:rsidRPr="004E6AC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55832" w:rsidRPr="00781638" w:rsidRDefault="00D55832" w:rsidP="00D55832">
      <w:pPr>
        <w:pStyle w:val="a7"/>
        <w:widowControl w:val="0"/>
        <w:tabs>
          <w:tab w:val="left" w:pos="838"/>
        </w:tabs>
        <w:autoSpaceDE w:val="0"/>
        <w:autoSpaceDN w:val="0"/>
        <w:ind w:left="833" w:right="111"/>
        <w:contextualSpacing w:val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81638">
        <w:rPr>
          <w:rFonts w:ascii="Times New Roman" w:hAnsi="Times New Roman" w:cs="Times New Roman"/>
          <w:i/>
          <w:sz w:val="24"/>
          <w:szCs w:val="24"/>
        </w:rPr>
        <w:t xml:space="preserve">-1- автор четко обозначил в тексте позицию, противоположную той, которой он придерживается; </w:t>
      </w:r>
    </w:p>
    <w:p w:rsidR="00D55832" w:rsidRPr="00D55832" w:rsidRDefault="00D55832" w:rsidP="00D55832">
      <w:pPr>
        <w:pStyle w:val="a7"/>
        <w:widowControl w:val="0"/>
        <w:tabs>
          <w:tab w:val="left" w:pos="824"/>
        </w:tabs>
        <w:autoSpaceDE w:val="0"/>
        <w:autoSpaceDN w:val="0"/>
        <w:ind w:left="833"/>
        <w:contextualSpacing w:val="0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781638">
        <w:rPr>
          <w:rFonts w:ascii="Times New Roman" w:hAnsi="Times New Roman" w:cs="Times New Roman"/>
          <w:i/>
          <w:sz w:val="24"/>
          <w:szCs w:val="24"/>
        </w:rPr>
        <w:t>-2- в тексте ответа</w:t>
      </w:r>
      <w:r w:rsidRPr="00781638">
        <w:rPr>
          <w:rFonts w:ascii="Times New Roman" w:hAnsi="Times New Roman" w:cs="Times New Roman"/>
          <w:sz w:val="24"/>
          <w:szCs w:val="24"/>
        </w:rPr>
        <w:t xml:space="preserve"> </w:t>
      </w:r>
      <w:r w:rsidRPr="00781638">
        <w:rPr>
          <w:rFonts w:ascii="Times New Roman" w:hAnsi="Times New Roman" w:cs="Times New Roman"/>
          <w:i/>
          <w:sz w:val="24"/>
          <w:szCs w:val="24"/>
        </w:rPr>
        <w:t>приведены примеры</w:t>
      </w:r>
      <w:r w:rsidRPr="00781638">
        <w:rPr>
          <w:rFonts w:ascii="Times New Roman" w:hAnsi="Times New Roman" w:cs="Times New Roman"/>
          <w:sz w:val="24"/>
          <w:szCs w:val="24"/>
        </w:rPr>
        <w:t xml:space="preserve"> </w:t>
      </w:r>
      <w:r w:rsidRPr="00781638">
        <w:rPr>
          <w:rFonts w:ascii="Times New Roman" w:hAnsi="Times New Roman" w:cs="Times New Roman"/>
          <w:bCs/>
          <w:i/>
          <w:sz w:val="24"/>
          <w:szCs w:val="24"/>
        </w:rPr>
        <w:t>концепций, имена авторов, которые придерживаются указанной позиции.</w:t>
      </w:r>
    </w:p>
    <w:p w:rsidR="00AA2C27" w:rsidRPr="00FF2EBF" w:rsidRDefault="00AA2C27" w:rsidP="00FF2EBF">
      <w:pPr>
        <w:widowControl w:val="0"/>
        <w:tabs>
          <w:tab w:val="left" w:pos="824"/>
        </w:tabs>
        <w:autoSpaceDE w:val="0"/>
        <w:autoSpaceDN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E6AC6">
        <w:rPr>
          <w:rFonts w:ascii="Times New Roman" w:hAnsi="Times New Roman" w:cs="Times New Roman"/>
          <w:b/>
          <w:sz w:val="24"/>
          <w:szCs w:val="24"/>
        </w:rPr>
        <w:t>4. Раскрыть обе позиции с использованием корректных определений</w:t>
      </w:r>
      <w:r w:rsidRPr="004E6AC6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4E6AC6">
        <w:rPr>
          <w:rFonts w:ascii="Times New Roman" w:hAnsi="Times New Roman" w:cs="Times New Roman"/>
          <w:b/>
          <w:sz w:val="24"/>
          <w:szCs w:val="24"/>
        </w:rPr>
        <w:t>понятий</w:t>
      </w:r>
      <w:r w:rsidRPr="004E6AC6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Pr="004E6AC6">
        <w:rPr>
          <w:rFonts w:ascii="Times New Roman" w:hAnsi="Times New Roman" w:cs="Times New Roman"/>
          <w:b/>
          <w:sz w:val="24"/>
          <w:szCs w:val="24"/>
        </w:rPr>
        <w:t>и</w:t>
      </w:r>
      <w:r w:rsidRPr="004E6AC6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Pr="004E6AC6">
        <w:rPr>
          <w:rFonts w:ascii="Times New Roman" w:hAnsi="Times New Roman" w:cs="Times New Roman"/>
          <w:b/>
          <w:sz w:val="24"/>
          <w:szCs w:val="24"/>
        </w:rPr>
        <w:t>теоретической</w:t>
      </w:r>
      <w:r w:rsidRPr="004E6AC6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Pr="00D344AD">
        <w:rPr>
          <w:rFonts w:ascii="Times New Roman" w:hAnsi="Times New Roman" w:cs="Times New Roman"/>
          <w:b/>
          <w:sz w:val="24"/>
          <w:szCs w:val="24"/>
        </w:rPr>
        <w:t>аргументации</w:t>
      </w:r>
      <w:r w:rsidRPr="00D344AD">
        <w:rPr>
          <w:rFonts w:ascii="Times New Roman" w:hAnsi="Times New Roman" w:cs="Times New Roman"/>
          <w:b/>
          <w:spacing w:val="6"/>
          <w:sz w:val="24"/>
          <w:szCs w:val="24"/>
        </w:rPr>
        <w:t xml:space="preserve"> </w:t>
      </w:r>
      <w:r w:rsidRPr="00D344AD">
        <w:rPr>
          <w:rFonts w:ascii="Times New Roman" w:hAnsi="Times New Roman" w:cs="Times New Roman"/>
          <w:bCs/>
          <w:i/>
          <w:iCs/>
          <w:spacing w:val="6"/>
          <w:sz w:val="24"/>
          <w:szCs w:val="24"/>
        </w:rPr>
        <w:t>(например, в качестве основных могут быть даны определения понятий</w:t>
      </w:r>
      <w:r w:rsidR="003A582D" w:rsidRPr="00D344AD">
        <w:rPr>
          <w:rFonts w:ascii="Times New Roman" w:hAnsi="Times New Roman" w:cs="Times New Roman"/>
          <w:bCs/>
          <w:i/>
          <w:iCs/>
          <w:spacing w:val="6"/>
          <w:sz w:val="24"/>
          <w:szCs w:val="24"/>
        </w:rPr>
        <w:t xml:space="preserve"> свобода, необходимость, ответственность, индивидуализм/коллективизм, личный выбор, социальная атомизация, </w:t>
      </w:r>
      <w:r w:rsidR="003A582D" w:rsidRPr="00D344AD">
        <w:rPr>
          <w:rFonts w:ascii="Times New Roman" w:hAnsi="Times New Roman" w:cs="Times New Roman"/>
          <w:bCs/>
          <w:i/>
          <w:iCs/>
          <w:spacing w:val="6"/>
          <w:sz w:val="24"/>
          <w:szCs w:val="24"/>
        </w:rPr>
        <w:lastRenderedPageBreak/>
        <w:t>самореализация</w:t>
      </w:r>
      <w:r w:rsidRPr="00D344AD">
        <w:rPr>
          <w:rFonts w:ascii="Times New Roman" w:hAnsi="Times New Roman" w:cs="Times New Roman"/>
          <w:bCs/>
          <w:i/>
          <w:iCs/>
          <w:spacing w:val="6"/>
          <w:sz w:val="24"/>
          <w:szCs w:val="24"/>
        </w:rPr>
        <w:t>; в качестве дополнительных – определения понятий</w:t>
      </w:r>
      <w:r w:rsidR="003A582D" w:rsidRPr="00D344AD">
        <w:rPr>
          <w:rFonts w:ascii="Times New Roman" w:hAnsi="Times New Roman" w:cs="Times New Roman"/>
          <w:bCs/>
          <w:i/>
          <w:iCs/>
          <w:spacing w:val="6"/>
          <w:sz w:val="24"/>
          <w:szCs w:val="24"/>
        </w:rPr>
        <w:t xml:space="preserve"> модерн/современность, аномия, общество потребления</w:t>
      </w:r>
      <w:r w:rsidR="00C7554B" w:rsidRPr="00D344AD">
        <w:rPr>
          <w:rFonts w:ascii="Times New Roman" w:hAnsi="Times New Roman" w:cs="Times New Roman"/>
          <w:bCs/>
          <w:i/>
          <w:iCs/>
          <w:spacing w:val="6"/>
          <w:sz w:val="24"/>
          <w:szCs w:val="24"/>
        </w:rPr>
        <w:t>, индивидуация (К.Г. Юнг)</w:t>
      </w:r>
      <w:r w:rsidR="003A582D" w:rsidRPr="00D344AD">
        <w:rPr>
          <w:rFonts w:ascii="Times New Roman" w:hAnsi="Times New Roman" w:cs="Times New Roman"/>
          <w:bCs/>
          <w:i/>
          <w:iCs/>
          <w:spacing w:val="6"/>
          <w:sz w:val="24"/>
          <w:szCs w:val="24"/>
        </w:rPr>
        <w:t xml:space="preserve"> и др.</w:t>
      </w:r>
      <w:r w:rsidRPr="00D344AD">
        <w:rPr>
          <w:rFonts w:ascii="Times New Roman" w:hAnsi="Times New Roman" w:cs="Times New Roman"/>
          <w:bCs/>
          <w:i/>
          <w:iCs/>
          <w:spacing w:val="6"/>
          <w:sz w:val="24"/>
          <w:szCs w:val="24"/>
        </w:rPr>
        <w:t xml:space="preserve">) </w:t>
      </w:r>
    </w:p>
    <w:p w:rsidR="00E707A8" w:rsidRPr="00781638" w:rsidRDefault="00E707A8" w:rsidP="00E707A8">
      <w:pPr>
        <w:widowControl w:val="0"/>
        <w:tabs>
          <w:tab w:val="left" w:pos="824"/>
        </w:tabs>
        <w:autoSpaceDE w:val="0"/>
        <w:autoSpaceDN w:val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5. </w:t>
      </w:r>
      <w:r w:rsidRPr="00781638">
        <w:rPr>
          <w:rFonts w:ascii="Times New Roman" w:hAnsi="Times New Roman" w:cs="Times New Roman"/>
          <w:b/>
          <w:sz w:val="24"/>
          <w:szCs w:val="24"/>
        </w:rPr>
        <w:t>Подтвердить свою позицию аргументацией и развёрнутыми примерами, используя опору на</w:t>
      </w:r>
      <w:r w:rsidR="006E3F4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81638">
        <w:rPr>
          <w:rFonts w:ascii="Times New Roman" w:hAnsi="Times New Roman" w:cs="Times New Roman"/>
          <w:b/>
          <w:spacing w:val="-67"/>
          <w:sz w:val="24"/>
          <w:szCs w:val="24"/>
        </w:rPr>
        <w:t xml:space="preserve"> </w:t>
      </w:r>
      <w:r w:rsidRPr="00781638">
        <w:rPr>
          <w:rFonts w:ascii="Times New Roman" w:hAnsi="Times New Roman" w:cs="Times New Roman"/>
          <w:b/>
          <w:sz w:val="24"/>
          <w:szCs w:val="24"/>
        </w:rPr>
        <w:t>социальную</w:t>
      </w:r>
      <w:r w:rsidRPr="00781638">
        <w:rPr>
          <w:rFonts w:ascii="Times New Roman" w:hAnsi="Times New Roman" w:cs="Times New Roman"/>
          <w:b/>
          <w:spacing w:val="-7"/>
          <w:sz w:val="24"/>
          <w:szCs w:val="24"/>
        </w:rPr>
        <w:t xml:space="preserve"> </w:t>
      </w:r>
      <w:r w:rsidRPr="00781638">
        <w:rPr>
          <w:rFonts w:ascii="Times New Roman" w:hAnsi="Times New Roman" w:cs="Times New Roman"/>
          <w:b/>
          <w:sz w:val="24"/>
          <w:szCs w:val="24"/>
        </w:rPr>
        <w:t>реальность,</w:t>
      </w:r>
      <w:r w:rsidRPr="00781638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Pr="00781638">
        <w:rPr>
          <w:rFonts w:ascii="Times New Roman" w:hAnsi="Times New Roman" w:cs="Times New Roman"/>
          <w:b/>
          <w:sz w:val="24"/>
          <w:szCs w:val="24"/>
        </w:rPr>
        <w:t>историю,</w:t>
      </w:r>
      <w:r w:rsidRPr="00781638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781638">
        <w:rPr>
          <w:rFonts w:ascii="Times New Roman" w:hAnsi="Times New Roman" w:cs="Times New Roman"/>
          <w:b/>
          <w:sz w:val="24"/>
          <w:szCs w:val="24"/>
        </w:rPr>
        <w:t>другие</w:t>
      </w:r>
      <w:r w:rsidRPr="00781638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781638">
        <w:rPr>
          <w:rFonts w:ascii="Times New Roman" w:hAnsi="Times New Roman" w:cs="Times New Roman"/>
          <w:b/>
          <w:sz w:val="24"/>
          <w:szCs w:val="24"/>
        </w:rPr>
        <w:t>области</w:t>
      </w:r>
      <w:r w:rsidRPr="00781638">
        <w:rPr>
          <w:rFonts w:ascii="Times New Roman" w:hAnsi="Times New Roman" w:cs="Times New Roman"/>
          <w:b/>
          <w:spacing w:val="-7"/>
          <w:sz w:val="24"/>
          <w:szCs w:val="24"/>
        </w:rPr>
        <w:t xml:space="preserve"> </w:t>
      </w:r>
      <w:r w:rsidRPr="00781638">
        <w:rPr>
          <w:rFonts w:ascii="Times New Roman" w:hAnsi="Times New Roman" w:cs="Times New Roman"/>
          <w:b/>
          <w:sz w:val="24"/>
          <w:szCs w:val="24"/>
        </w:rPr>
        <w:t>научного</w:t>
      </w:r>
      <w:r w:rsidRPr="00781638">
        <w:rPr>
          <w:rFonts w:ascii="Times New Roman" w:hAnsi="Times New Roman" w:cs="Times New Roman"/>
          <w:b/>
          <w:spacing w:val="-9"/>
          <w:sz w:val="24"/>
          <w:szCs w:val="24"/>
        </w:rPr>
        <w:t xml:space="preserve"> </w:t>
      </w:r>
      <w:r w:rsidRPr="00781638">
        <w:rPr>
          <w:rFonts w:ascii="Times New Roman" w:hAnsi="Times New Roman" w:cs="Times New Roman"/>
          <w:b/>
          <w:sz w:val="24"/>
          <w:szCs w:val="24"/>
        </w:rPr>
        <w:t>знания.</w:t>
      </w:r>
    </w:p>
    <w:p w:rsidR="00E707A8" w:rsidRPr="00781638" w:rsidRDefault="00E707A8" w:rsidP="00E707A8">
      <w:pPr>
        <w:widowControl w:val="0"/>
        <w:tabs>
          <w:tab w:val="left" w:pos="838"/>
        </w:tabs>
        <w:autoSpaceDE w:val="0"/>
        <w:autoSpaceDN w:val="0"/>
        <w:ind w:right="11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81638">
        <w:rPr>
          <w:rFonts w:ascii="Times New Roman" w:hAnsi="Times New Roman" w:cs="Times New Roman"/>
          <w:b/>
          <w:sz w:val="24"/>
          <w:szCs w:val="24"/>
        </w:rPr>
        <w:t>6. Указать сильные и слабые стороны противоположной позиции, используя опору на</w:t>
      </w:r>
      <w:r w:rsidRPr="00781638">
        <w:rPr>
          <w:rFonts w:ascii="Times New Roman" w:hAnsi="Times New Roman" w:cs="Times New Roman"/>
          <w:b/>
          <w:spacing w:val="-67"/>
          <w:sz w:val="24"/>
          <w:szCs w:val="24"/>
        </w:rPr>
        <w:t xml:space="preserve"> </w:t>
      </w:r>
      <w:r w:rsidRPr="00781638">
        <w:rPr>
          <w:rFonts w:ascii="Times New Roman" w:hAnsi="Times New Roman" w:cs="Times New Roman"/>
          <w:b/>
          <w:sz w:val="24"/>
          <w:szCs w:val="24"/>
        </w:rPr>
        <w:t>социальную</w:t>
      </w:r>
      <w:r w:rsidRPr="00781638">
        <w:rPr>
          <w:rFonts w:ascii="Times New Roman" w:hAnsi="Times New Roman" w:cs="Times New Roman"/>
          <w:b/>
          <w:spacing w:val="-7"/>
          <w:sz w:val="24"/>
          <w:szCs w:val="24"/>
        </w:rPr>
        <w:t xml:space="preserve"> </w:t>
      </w:r>
      <w:r w:rsidRPr="00781638">
        <w:rPr>
          <w:rFonts w:ascii="Times New Roman" w:hAnsi="Times New Roman" w:cs="Times New Roman"/>
          <w:b/>
          <w:sz w:val="24"/>
          <w:szCs w:val="24"/>
        </w:rPr>
        <w:t>реальность,</w:t>
      </w:r>
      <w:r w:rsidRPr="00781638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Pr="00781638">
        <w:rPr>
          <w:rFonts w:ascii="Times New Roman" w:hAnsi="Times New Roman" w:cs="Times New Roman"/>
          <w:b/>
          <w:sz w:val="24"/>
          <w:szCs w:val="24"/>
        </w:rPr>
        <w:t>историю,</w:t>
      </w:r>
      <w:r w:rsidRPr="00781638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781638">
        <w:rPr>
          <w:rFonts w:ascii="Times New Roman" w:hAnsi="Times New Roman" w:cs="Times New Roman"/>
          <w:b/>
          <w:sz w:val="24"/>
          <w:szCs w:val="24"/>
        </w:rPr>
        <w:t>другие</w:t>
      </w:r>
      <w:r w:rsidRPr="00781638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781638">
        <w:rPr>
          <w:rFonts w:ascii="Times New Roman" w:hAnsi="Times New Roman" w:cs="Times New Roman"/>
          <w:b/>
          <w:sz w:val="24"/>
          <w:szCs w:val="24"/>
        </w:rPr>
        <w:t>области</w:t>
      </w:r>
      <w:r w:rsidRPr="00781638">
        <w:rPr>
          <w:rFonts w:ascii="Times New Roman" w:hAnsi="Times New Roman" w:cs="Times New Roman"/>
          <w:b/>
          <w:spacing w:val="-7"/>
          <w:sz w:val="24"/>
          <w:szCs w:val="24"/>
        </w:rPr>
        <w:t xml:space="preserve"> </w:t>
      </w:r>
      <w:r w:rsidRPr="00781638">
        <w:rPr>
          <w:rFonts w:ascii="Times New Roman" w:hAnsi="Times New Roman" w:cs="Times New Roman"/>
          <w:b/>
          <w:sz w:val="24"/>
          <w:szCs w:val="24"/>
        </w:rPr>
        <w:t>научного</w:t>
      </w:r>
      <w:r w:rsidRPr="00781638">
        <w:rPr>
          <w:rFonts w:ascii="Times New Roman" w:hAnsi="Times New Roman" w:cs="Times New Roman"/>
          <w:b/>
          <w:spacing w:val="-9"/>
          <w:sz w:val="24"/>
          <w:szCs w:val="24"/>
        </w:rPr>
        <w:t xml:space="preserve"> </w:t>
      </w:r>
      <w:r w:rsidRPr="00781638">
        <w:rPr>
          <w:rFonts w:ascii="Times New Roman" w:hAnsi="Times New Roman" w:cs="Times New Roman"/>
          <w:b/>
          <w:sz w:val="24"/>
          <w:szCs w:val="24"/>
        </w:rPr>
        <w:t>знания.</w:t>
      </w:r>
    </w:p>
    <w:p w:rsidR="00E707A8" w:rsidRPr="00781638" w:rsidRDefault="00E707A8" w:rsidP="00E707A8">
      <w:pPr>
        <w:widowControl w:val="0"/>
        <w:tabs>
          <w:tab w:val="left" w:pos="824"/>
        </w:tabs>
        <w:autoSpaceDE w:val="0"/>
        <w:autoSpaceDN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81638">
        <w:rPr>
          <w:rFonts w:ascii="Times New Roman" w:hAnsi="Times New Roman" w:cs="Times New Roman"/>
          <w:b/>
          <w:sz w:val="24"/>
          <w:szCs w:val="24"/>
        </w:rPr>
        <w:t>7. Изложить</w:t>
      </w:r>
      <w:r w:rsidRPr="00781638">
        <w:rPr>
          <w:rFonts w:ascii="Times New Roman" w:hAnsi="Times New Roman" w:cs="Times New Roman"/>
          <w:b/>
          <w:spacing w:val="-6"/>
          <w:sz w:val="24"/>
          <w:szCs w:val="24"/>
        </w:rPr>
        <w:t xml:space="preserve"> </w:t>
      </w:r>
      <w:r w:rsidRPr="00781638">
        <w:rPr>
          <w:rFonts w:ascii="Times New Roman" w:hAnsi="Times New Roman" w:cs="Times New Roman"/>
          <w:b/>
          <w:sz w:val="24"/>
          <w:szCs w:val="24"/>
        </w:rPr>
        <w:t>мысли</w:t>
      </w:r>
      <w:r w:rsidRPr="00781638">
        <w:rPr>
          <w:rFonts w:ascii="Times New Roman" w:hAnsi="Times New Roman" w:cs="Times New Roman"/>
          <w:b/>
          <w:spacing w:val="-5"/>
          <w:sz w:val="24"/>
          <w:szCs w:val="24"/>
        </w:rPr>
        <w:t xml:space="preserve"> </w:t>
      </w:r>
      <w:r w:rsidRPr="00781638">
        <w:rPr>
          <w:rFonts w:ascii="Times New Roman" w:hAnsi="Times New Roman" w:cs="Times New Roman"/>
          <w:b/>
          <w:sz w:val="24"/>
          <w:szCs w:val="24"/>
        </w:rPr>
        <w:t>логично</w:t>
      </w:r>
      <w:r w:rsidRPr="00781638">
        <w:rPr>
          <w:rFonts w:ascii="Times New Roman" w:hAnsi="Times New Roman" w:cs="Times New Roman"/>
          <w:b/>
          <w:spacing w:val="-7"/>
          <w:sz w:val="24"/>
          <w:szCs w:val="24"/>
        </w:rPr>
        <w:t xml:space="preserve"> </w:t>
      </w:r>
      <w:r w:rsidRPr="00781638">
        <w:rPr>
          <w:rFonts w:ascii="Times New Roman" w:hAnsi="Times New Roman" w:cs="Times New Roman"/>
          <w:b/>
          <w:sz w:val="24"/>
          <w:szCs w:val="24"/>
        </w:rPr>
        <w:t>и</w:t>
      </w:r>
      <w:r w:rsidRPr="00781638">
        <w:rPr>
          <w:rFonts w:ascii="Times New Roman" w:hAnsi="Times New Roman" w:cs="Times New Roman"/>
          <w:b/>
          <w:spacing w:val="-4"/>
          <w:sz w:val="24"/>
          <w:szCs w:val="24"/>
        </w:rPr>
        <w:t xml:space="preserve"> последовательно, написать </w:t>
      </w:r>
      <w:r w:rsidRPr="00781638">
        <w:rPr>
          <w:rFonts w:ascii="Times New Roman" w:hAnsi="Times New Roman" w:cs="Times New Roman"/>
          <w:b/>
          <w:sz w:val="24"/>
          <w:szCs w:val="24"/>
        </w:rPr>
        <w:t>связный</w:t>
      </w:r>
      <w:r w:rsidRPr="00781638">
        <w:rPr>
          <w:rFonts w:ascii="Times New Roman" w:hAnsi="Times New Roman" w:cs="Times New Roman"/>
          <w:b/>
          <w:spacing w:val="-5"/>
          <w:sz w:val="24"/>
          <w:szCs w:val="24"/>
        </w:rPr>
        <w:t xml:space="preserve"> </w:t>
      </w:r>
      <w:r w:rsidRPr="00781638">
        <w:rPr>
          <w:rFonts w:ascii="Times New Roman" w:hAnsi="Times New Roman" w:cs="Times New Roman"/>
          <w:b/>
          <w:sz w:val="24"/>
          <w:szCs w:val="24"/>
        </w:rPr>
        <w:t>текст с соблюдением общепринятых норм современного русского языка</w:t>
      </w:r>
      <w:r w:rsidRPr="00781638">
        <w:rPr>
          <w:rFonts w:ascii="Times New Roman" w:hAnsi="Times New Roman" w:cs="Times New Roman"/>
          <w:b/>
          <w:spacing w:val="5"/>
          <w:sz w:val="24"/>
          <w:szCs w:val="24"/>
        </w:rPr>
        <w:t>.</w:t>
      </w:r>
    </w:p>
    <w:p w:rsidR="00E707A8" w:rsidRPr="00781638" w:rsidRDefault="00E707A8" w:rsidP="00E707A8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color w:val="222222"/>
          <w:kern w:val="0"/>
          <w:sz w:val="24"/>
          <w:szCs w:val="24"/>
          <w:lang w:eastAsia="ru-RU"/>
        </w:rPr>
      </w:pPr>
    </w:p>
    <w:p w:rsidR="00F973F5" w:rsidRPr="00A4135F" w:rsidRDefault="00F973F5">
      <w:pPr>
        <w:rPr>
          <w:rFonts w:ascii="Times New Roman" w:hAnsi="Times New Roman" w:cs="Times New Roman"/>
          <w:sz w:val="28"/>
          <w:szCs w:val="28"/>
        </w:rPr>
      </w:pPr>
    </w:p>
    <w:sectPr w:rsidR="00F973F5" w:rsidRPr="00A4135F" w:rsidSect="001D7E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7E022F"/>
    <w:multiLevelType w:val="hybridMultilevel"/>
    <w:tmpl w:val="0D68C41A"/>
    <w:lvl w:ilvl="0" w:tplc="C374CC8A">
      <w:numFmt w:val="bullet"/>
      <w:lvlText w:val="-"/>
      <w:lvlJc w:val="left"/>
      <w:pPr>
        <w:ind w:left="833" w:hanging="361"/>
      </w:pPr>
      <w:rPr>
        <w:rFonts w:ascii="Calibri" w:eastAsia="Calibri" w:hAnsi="Calibri" w:cs="Calibri" w:hint="default"/>
        <w:w w:val="99"/>
        <w:sz w:val="28"/>
        <w:szCs w:val="28"/>
        <w:lang w:val="ru-RU" w:eastAsia="en-US" w:bidi="ar-SA"/>
      </w:rPr>
    </w:lvl>
    <w:lvl w:ilvl="1" w:tplc="464890DA">
      <w:numFmt w:val="bullet"/>
      <w:lvlText w:val="•"/>
      <w:lvlJc w:val="left"/>
      <w:pPr>
        <w:ind w:left="1742" w:hanging="361"/>
      </w:pPr>
      <w:rPr>
        <w:rFonts w:hint="default"/>
        <w:lang w:val="ru-RU" w:eastAsia="en-US" w:bidi="ar-SA"/>
      </w:rPr>
    </w:lvl>
    <w:lvl w:ilvl="2" w:tplc="9F6C95E6">
      <w:numFmt w:val="bullet"/>
      <w:lvlText w:val="•"/>
      <w:lvlJc w:val="left"/>
      <w:pPr>
        <w:ind w:left="2644" w:hanging="361"/>
      </w:pPr>
      <w:rPr>
        <w:rFonts w:hint="default"/>
        <w:lang w:val="ru-RU" w:eastAsia="en-US" w:bidi="ar-SA"/>
      </w:rPr>
    </w:lvl>
    <w:lvl w:ilvl="3" w:tplc="265ACFF2">
      <w:numFmt w:val="bullet"/>
      <w:lvlText w:val="•"/>
      <w:lvlJc w:val="left"/>
      <w:pPr>
        <w:ind w:left="3547" w:hanging="361"/>
      </w:pPr>
      <w:rPr>
        <w:rFonts w:hint="default"/>
        <w:lang w:val="ru-RU" w:eastAsia="en-US" w:bidi="ar-SA"/>
      </w:rPr>
    </w:lvl>
    <w:lvl w:ilvl="4" w:tplc="F2D0BD84">
      <w:numFmt w:val="bullet"/>
      <w:lvlText w:val="•"/>
      <w:lvlJc w:val="left"/>
      <w:pPr>
        <w:ind w:left="4449" w:hanging="361"/>
      </w:pPr>
      <w:rPr>
        <w:rFonts w:hint="default"/>
        <w:lang w:val="ru-RU" w:eastAsia="en-US" w:bidi="ar-SA"/>
      </w:rPr>
    </w:lvl>
    <w:lvl w:ilvl="5" w:tplc="FE1412F0">
      <w:numFmt w:val="bullet"/>
      <w:lvlText w:val="•"/>
      <w:lvlJc w:val="left"/>
      <w:pPr>
        <w:ind w:left="5352" w:hanging="361"/>
      </w:pPr>
      <w:rPr>
        <w:rFonts w:hint="default"/>
        <w:lang w:val="ru-RU" w:eastAsia="en-US" w:bidi="ar-SA"/>
      </w:rPr>
    </w:lvl>
    <w:lvl w:ilvl="6" w:tplc="BE4CDCB2">
      <w:numFmt w:val="bullet"/>
      <w:lvlText w:val="•"/>
      <w:lvlJc w:val="left"/>
      <w:pPr>
        <w:ind w:left="6254" w:hanging="361"/>
      </w:pPr>
      <w:rPr>
        <w:rFonts w:hint="default"/>
        <w:lang w:val="ru-RU" w:eastAsia="en-US" w:bidi="ar-SA"/>
      </w:rPr>
    </w:lvl>
    <w:lvl w:ilvl="7" w:tplc="439C39B6">
      <w:numFmt w:val="bullet"/>
      <w:lvlText w:val="•"/>
      <w:lvlJc w:val="left"/>
      <w:pPr>
        <w:ind w:left="7156" w:hanging="361"/>
      </w:pPr>
      <w:rPr>
        <w:rFonts w:hint="default"/>
        <w:lang w:val="ru-RU" w:eastAsia="en-US" w:bidi="ar-SA"/>
      </w:rPr>
    </w:lvl>
    <w:lvl w:ilvl="8" w:tplc="8AE4B66A">
      <w:numFmt w:val="bullet"/>
      <w:lvlText w:val="•"/>
      <w:lvlJc w:val="left"/>
      <w:pPr>
        <w:ind w:left="8059" w:hanging="361"/>
      </w:pPr>
      <w:rPr>
        <w:rFonts w:hint="default"/>
        <w:lang w:val="ru-RU" w:eastAsia="en-US" w:bidi="ar-SA"/>
      </w:rPr>
    </w:lvl>
  </w:abstractNum>
  <w:abstractNum w:abstractNumId="1">
    <w:nsid w:val="35320E9F"/>
    <w:multiLevelType w:val="hybridMultilevel"/>
    <w:tmpl w:val="1C121D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2CF1C12"/>
    <w:multiLevelType w:val="multilevel"/>
    <w:tmpl w:val="418618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98C2610"/>
    <w:multiLevelType w:val="multilevel"/>
    <w:tmpl w:val="44BE93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/>
  <w:rsids>
    <w:rsidRoot w:val="00A4135F"/>
    <w:rsid w:val="0001586A"/>
    <w:rsid w:val="00015B3B"/>
    <w:rsid w:val="0008100D"/>
    <w:rsid w:val="000819DC"/>
    <w:rsid w:val="000A0DE1"/>
    <w:rsid w:val="000A1F3E"/>
    <w:rsid w:val="000C3B20"/>
    <w:rsid w:val="00111652"/>
    <w:rsid w:val="00133B3D"/>
    <w:rsid w:val="00134548"/>
    <w:rsid w:val="00173509"/>
    <w:rsid w:val="0019781A"/>
    <w:rsid w:val="001C686F"/>
    <w:rsid w:val="001D7E3F"/>
    <w:rsid w:val="00212416"/>
    <w:rsid w:val="00231CB7"/>
    <w:rsid w:val="002A0EE2"/>
    <w:rsid w:val="002E46D0"/>
    <w:rsid w:val="00331AAD"/>
    <w:rsid w:val="003A582D"/>
    <w:rsid w:val="003A7D41"/>
    <w:rsid w:val="003B6FB1"/>
    <w:rsid w:val="003C57CA"/>
    <w:rsid w:val="003E05D2"/>
    <w:rsid w:val="003F1948"/>
    <w:rsid w:val="0042227E"/>
    <w:rsid w:val="00433926"/>
    <w:rsid w:val="004902CC"/>
    <w:rsid w:val="004A2E03"/>
    <w:rsid w:val="004F0521"/>
    <w:rsid w:val="00552E46"/>
    <w:rsid w:val="005801E1"/>
    <w:rsid w:val="00597D1F"/>
    <w:rsid w:val="005B0833"/>
    <w:rsid w:val="005E1321"/>
    <w:rsid w:val="005F6491"/>
    <w:rsid w:val="00634667"/>
    <w:rsid w:val="00653D17"/>
    <w:rsid w:val="00692EC5"/>
    <w:rsid w:val="006A6ABD"/>
    <w:rsid w:val="006C08DF"/>
    <w:rsid w:val="006C77A0"/>
    <w:rsid w:val="006D5F5F"/>
    <w:rsid w:val="006E3F49"/>
    <w:rsid w:val="00707EE3"/>
    <w:rsid w:val="00776C5F"/>
    <w:rsid w:val="007C7719"/>
    <w:rsid w:val="007E7D9D"/>
    <w:rsid w:val="008215D3"/>
    <w:rsid w:val="008237E8"/>
    <w:rsid w:val="008406B0"/>
    <w:rsid w:val="00856F42"/>
    <w:rsid w:val="008C54A9"/>
    <w:rsid w:val="008F689A"/>
    <w:rsid w:val="00911064"/>
    <w:rsid w:val="009138B3"/>
    <w:rsid w:val="009262FA"/>
    <w:rsid w:val="00986B55"/>
    <w:rsid w:val="00A4135F"/>
    <w:rsid w:val="00AA2C27"/>
    <w:rsid w:val="00AD47A4"/>
    <w:rsid w:val="00B07BE3"/>
    <w:rsid w:val="00B1605B"/>
    <w:rsid w:val="00B61FCB"/>
    <w:rsid w:val="00B83D9F"/>
    <w:rsid w:val="00BE2EEA"/>
    <w:rsid w:val="00C7554B"/>
    <w:rsid w:val="00D336A3"/>
    <w:rsid w:val="00D344AD"/>
    <w:rsid w:val="00D5065C"/>
    <w:rsid w:val="00D55832"/>
    <w:rsid w:val="00D95120"/>
    <w:rsid w:val="00E04ECF"/>
    <w:rsid w:val="00E04EE3"/>
    <w:rsid w:val="00E504CA"/>
    <w:rsid w:val="00E6746C"/>
    <w:rsid w:val="00E707A8"/>
    <w:rsid w:val="00E7749D"/>
    <w:rsid w:val="00EA5B06"/>
    <w:rsid w:val="00EC3633"/>
    <w:rsid w:val="00EE6C29"/>
    <w:rsid w:val="00EF7B55"/>
    <w:rsid w:val="00F02E91"/>
    <w:rsid w:val="00F05CAD"/>
    <w:rsid w:val="00F914AF"/>
    <w:rsid w:val="00F973F5"/>
    <w:rsid w:val="00FA10A7"/>
    <w:rsid w:val="00FB559F"/>
    <w:rsid w:val="00FD55EA"/>
    <w:rsid w:val="00FF2E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7E3F"/>
  </w:style>
  <w:style w:type="paragraph" w:styleId="1">
    <w:name w:val="heading 1"/>
    <w:basedOn w:val="a"/>
    <w:next w:val="a"/>
    <w:link w:val="10"/>
    <w:uiPriority w:val="9"/>
    <w:qFormat/>
    <w:rsid w:val="00A4135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4135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4135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4135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4135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4135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4135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4135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4135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4135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A4135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A4135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A4135F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A4135F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A4135F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A4135F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A4135F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A4135F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A4135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A4135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4135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A4135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A4135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A4135F"/>
    <w:rPr>
      <w:i/>
      <w:iCs/>
      <w:color w:val="404040" w:themeColor="text1" w:themeTint="BF"/>
    </w:rPr>
  </w:style>
  <w:style w:type="paragraph" w:styleId="a7">
    <w:name w:val="List Paragraph"/>
    <w:basedOn w:val="a"/>
    <w:uiPriority w:val="1"/>
    <w:qFormat/>
    <w:rsid w:val="00A4135F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A4135F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A4135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A4135F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A4135F"/>
    <w:rPr>
      <w:b/>
      <w:bCs/>
      <w:smallCaps/>
      <w:color w:val="2F5496" w:themeColor="accent1" w:themeShade="BF"/>
      <w:spacing w:val="5"/>
    </w:rPr>
  </w:style>
  <w:style w:type="paragraph" w:styleId="ac">
    <w:name w:val="Normal (Web)"/>
    <w:basedOn w:val="a"/>
    <w:uiPriority w:val="99"/>
    <w:unhideWhenUsed/>
    <w:rsid w:val="00B61F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character" w:styleId="ad">
    <w:name w:val="Emphasis"/>
    <w:basedOn w:val="a0"/>
    <w:uiPriority w:val="20"/>
    <w:qFormat/>
    <w:rsid w:val="00EC3633"/>
    <w:rPr>
      <w:i/>
      <w:iCs/>
    </w:rPr>
  </w:style>
  <w:style w:type="table" w:styleId="ae">
    <w:name w:val="Table Grid"/>
    <w:basedOn w:val="a1"/>
    <w:uiPriority w:val="39"/>
    <w:rsid w:val="00D5065C"/>
    <w:pPr>
      <w:spacing w:after="0" w:line="240" w:lineRule="auto"/>
    </w:pPr>
    <w:rPr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Strong"/>
    <w:basedOn w:val="a0"/>
    <w:uiPriority w:val="22"/>
    <w:qFormat/>
    <w:rsid w:val="00D5065C"/>
    <w:rPr>
      <w:b/>
      <w:bCs/>
    </w:rPr>
  </w:style>
  <w:style w:type="paragraph" w:customStyle="1" w:styleId="ds-markdown-paragraph">
    <w:name w:val="ds-markdown-paragraph"/>
    <w:basedOn w:val="a"/>
    <w:rsid w:val="00EF7B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54DCAB8-B78D-47AB-9CBF-F13D76AA58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1445</Words>
  <Characters>8239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MyOrg</Company>
  <LinksUpToDate>false</LinksUpToDate>
  <CharactersWithSpaces>9665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Михаил Копчиков</dc:creator>
  <cp:lastModifiedBy>User</cp:lastModifiedBy>
  <cp:revision>11</cp:revision>
  <dcterms:created xsi:type="dcterms:W3CDTF">2026-03-02T18:38:00Z</dcterms:created>
  <dcterms:modified xsi:type="dcterms:W3CDTF">2026-03-02T18:53:00Z</dcterms:modified>
</cp:coreProperties>
</file>